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41FE4" w14:textId="5DB621DF" w:rsidR="001C1F3E" w:rsidRDefault="00076C86" w:rsidP="00F06D31">
      <w:pPr>
        <w:ind w:right="-35"/>
        <w:jc w:val="center"/>
        <w:rPr>
          <w:b/>
          <w:i/>
          <w:sz w:val="36"/>
          <w:szCs w:val="36"/>
        </w:rPr>
      </w:pPr>
      <w:r>
        <w:rPr>
          <w:b/>
          <w:i/>
          <w:sz w:val="36"/>
          <w:szCs w:val="36"/>
        </w:rPr>
        <w:t>Compte rendu</w:t>
      </w:r>
      <w:r w:rsidR="005F46EB" w:rsidRPr="002A4AFD">
        <w:rPr>
          <w:b/>
          <w:i/>
          <w:sz w:val="36"/>
          <w:szCs w:val="36"/>
        </w:rPr>
        <w:t xml:space="preserve"> du Conseil Municipal du </w:t>
      </w:r>
      <w:r w:rsidR="00246134">
        <w:rPr>
          <w:b/>
          <w:i/>
          <w:sz w:val="36"/>
          <w:szCs w:val="36"/>
        </w:rPr>
        <w:t>2</w:t>
      </w:r>
      <w:r w:rsidR="008450A6">
        <w:rPr>
          <w:b/>
          <w:i/>
          <w:sz w:val="36"/>
          <w:szCs w:val="36"/>
        </w:rPr>
        <w:t>8</w:t>
      </w:r>
      <w:r w:rsidR="00383B41">
        <w:rPr>
          <w:b/>
          <w:i/>
          <w:sz w:val="36"/>
          <w:szCs w:val="36"/>
        </w:rPr>
        <w:t xml:space="preserve"> Mars 202</w:t>
      </w:r>
      <w:r w:rsidR="008450A6">
        <w:rPr>
          <w:b/>
          <w:i/>
          <w:sz w:val="36"/>
          <w:szCs w:val="36"/>
        </w:rPr>
        <w:t>2</w:t>
      </w:r>
    </w:p>
    <w:p w14:paraId="2F3E40E1" w14:textId="7E792769" w:rsidR="00076C86" w:rsidRDefault="00076C86" w:rsidP="00522592">
      <w:pPr>
        <w:ind w:right="-35"/>
        <w:rPr>
          <w:bCs/>
          <w:iCs/>
        </w:rPr>
      </w:pPr>
      <w:r w:rsidRPr="00076C86">
        <w:rPr>
          <w:bCs/>
          <w:iCs/>
        </w:rPr>
        <w:t xml:space="preserve">Présents : Sabine Etcheverry, Anne </w:t>
      </w:r>
      <w:r w:rsidR="004C4D61">
        <w:rPr>
          <w:bCs/>
          <w:iCs/>
        </w:rPr>
        <w:t>M</w:t>
      </w:r>
      <w:r w:rsidRPr="00076C86">
        <w:rPr>
          <w:bCs/>
          <w:iCs/>
        </w:rPr>
        <w:t>arie Darguy,</w:t>
      </w:r>
      <w:r w:rsidR="004C4D61">
        <w:rPr>
          <w:bCs/>
          <w:iCs/>
        </w:rPr>
        <w:t xml:space="preserve"> </w:t>
      </w:r>
      <w:r>
        <w:rPr>
          <w:bCs/>
          <w:iCs/>
        </w:rPr>
        <w:t xml:space="preserve">Virginie </w:t>
      </w:r>
      <w:proofErr w:type="spellStart"/>
      <w:r>
        <w:rPr>
          <w:bCs/>
          <w:iCs/>
        </w:rPr>
        <w:t>Sabaloue</w:t>
      </w:r>
      <w:proofErr w:type="spellEnd"/>
      <w:r>
        <w:rPr>
          <w:bCs/>
          <w:iCs/>
        </w:rPr>
        <w:t xml:space="preserve">, </w:t>
      </w:r>
      <w:proofErr w:type="spellStart"/>
      <w:r>
        <w:rPr>
          <w:bCs/>
          <w:iCs/>
        </w:rPr>
        <w:t>Ma</w:t>
      </w:r>
      <w:r w:rsidR="004C4D61">
        <w:rPr>
          <w:bCs/>
          <w:iCs/>
        </w:rPr>
        <w:t>ï</w:t>
      </w:r>
      <w:r>
        <w:rPr>
          <w:bCs/>
          <w:iCs/>
        </w:rPr>
        <w:t>te</w:t>
      </w:r>
      <w:proofErr w:type="spellEnd"/>
      <w:r>
        <w:rPr>
          <w:bCs/>
          <w:iCs/>
        </w:rPr>
        <w:t xml:space="preserve"> Oxarango, Chantal </w:t>
      </w:r>
      <w:proofErr w:type="spellStart"/>
      <w:r>
        <w:rPr>
          <w:bCs/>
          <w:iCs/>
        </w:rPr>
        <w:t>Echevertz</w:t>
      </w:r>
      <w:proofErr w:type="spellEnd"/>
      <w:r>
        <w:rPr>
          <w:bCs/>
          <w:iCs/>
        </w:rPr>
        <w:t xml:space="preserve">, Fred Hernandez, Samuel Biscay, </w:t>
      </w:r>
      <w:proofErr w:type="spellStart"/>
      <w:r>
        <w:rPr>
          <w:bCs/>
          <w:iCs/>
        </w:rPr>
        <w:t>Ko</w:t>
      </w:r>
      <w:r w:rsidR="00522592">
        <w:rPr>
          <w:bCs/>
          <w:iCs/>
        </w:rPr>
        <w:t>xe</w:t>
      </w:r>
      <w:proofErr w:type="spellEnd"/>
      <w:r w:rsidR="00522592">
        <w:rPr>
          <w:bCs/>
          <w:iCs/>
        </w:rPr>
        <w:t xml:space="preserve"> Barbier, Philippe </w:t>
      </w:r>
      <w:proofErr w:type="spellStart"/>
      <w:r w:rsidR="00522592">
        <w:rPr>
          <w:bCs/>
          <w:iCs/>
        </w:rPr>
        <w:t>Mongabure</w:t>
      </w:r>
      <w:proofErr w:type="spellEnd"/>
      <w:r w:rsidR="00522592">
        <w:rPr>
          <w:bCs/>
          <w:iCs/>
        </w:rPr>
        <w:t>, Herv</w:t>
      </w:r>
      <w:r w:rsidR="004C4D61">
        <w:rPr>
          <w:bCs/>
          <w:iCs/>
        </w:rPr>
        <w:t>é</w:t>
      </w:r>
      <w:r w:rsidR="00522592">
        <w:rPr>
          <w:bCs/>
          <w:iCs/>
        </w:rPr>
        <w:t xml:space="preserve"> </w:t>
      </w:r>
      <w:proofErr w:type="spellStart"/>
      <w:r w:rsidR="00522592">
        <w:rPr>
          <w:bCs/>
          <w:iCs/>
        </w:rPr>
        <w:t>Parachou</w:t>
      </w:r>
      <w:proofErr w:type="spellEnd"/>
      <w:r w:rsidR="00522592">
        <w:rPr>
          <w:bCs/>
          <w:iCs/>
        </w:rPr>
        <w:t xml:space="preserve">, Patrick </w:t>
      </w:r>
      <w:proofErr w:type="spellStart"/>
      <w:r w:rsidR="00522592">
        <w:rPr>
          <w:bCs/>
          <w:iCs/>
        </w:rPr>
        <w:t>Barneche</w:t>
      </w:r>
      <w:proofErr w:type="spellEnd"/>
      <w:r w:rsidR="00522592">
        <w:rPr>
          <w:bCs/>
          <w:iCs/>
        </w:rPr>
        <w:t>, Arño Gastambide</w:t>
      </w:r>
    </w:p>
    <w:p w14:paraId="23F3C4EC" w14:textId="49762582" w:rsidR="00522592" w:rsidRDefault="00522592" w:rsidP="00522592">
      <w:pPr>
        <w:ind w:right="-35"/>
        <w:rPr>
          <w:bCs/>
          <w:iCs/>
        </w:rPr>
      </w:pPr>
      <w:r>
        <w:rPr>
          <w:bCs/>
          <w:iCs/>
        </w:rPr>
        <w:t xml:space="preserve">Excusés : </w:t>
      </w:r>
      <w:proofErr w:type="spellStart"/>
      <w:r>
        <w:rPr>
          <w:bCs/>
          <w:iCs/>
        </w:rPr>
        <w:t>Kattalin</w:t>
      </w:r>
      <w:proofErr w:type="spellEnd"/>
      <w:r>
        <w:rPr>
          <w:bCs/>
          <w:iCs/>
        </w:rPr>
        <w:t xml:space="preserve"> </w:t>
      </w:r>
      <w:proofErr w:type="spellStart"/>
      <w:r>
        <w:rPr>
          <w:bCs/>
          <w:iCs/>
        </w:rPr>
        <w:t>Duhalde</w:t>
      </w:r>
      <w:proofErr w:type="spellEnd"/>
      <w:r>
        <w:rPr>
          <w:bCs/>
          <w:iCs/>
        </w:rPr>
        <w:t xml:space="preserve">, Ramuntxo </w:t>
      </w:r>
      <w:proofErr w:type="spellStart"/>
      <w:r>
        <w:rPr>
          <w:bCs/>
          <w:iCs/>
        </w:rPr>
        <w:t>Oteiza</w:t>
      </w:r>
      <w:proofErr w:type="spellEnd"/>
      <w:r>
        <w:rPr>
          <w:bCs/>
          <w:iCs/>
        </w:rPr>
        <w:t xml:space="preserve">, </w:t>
      </w:r>
      <w:r w:rsidR="009A29BC">
        <w:rPr>
          <w:bCs/>
          <w:iCs/>
        </w:rPr>
        <w:t>C</w:t>
      </w:r>
      <w:r>
        <w:rPr>
          <w:bCs/>
          <w:iCs/>
        </w:rPr>
        <w:t>arine Perez</w:t>
      </w:r>
    </w:p>
    <w:p w14:paraId="26C36A33" w14:textId="77777777" w:rsidR="00522592" w:rsidRPr="00076C86" w:rsidRDefault="00522592" w:rsidP="00522592">
      <w:pPr>
        <w:ind w:right="-35"/>
        <w:rPr>
          <w:bCs/>
          <w:iCs/>
        </w:rPr>
      </w:pPr>
    </w:p>
    <w:p w14:paraId="7208360E" w14:textId="77777777" w:rsidR="00901B59" w:rsidRPr="007A7F1A" w:rsidRDefault="00901B59" w:rsidP="00F06D31">
      <w:pPr>
        <w:pStyle w:val="Paragraphedeliste"/>
        <w:numPr>
          <w:ilvl w:val="0"/>
          <w:numId w:val="19"/>
        </w:numPr>
        <w:spacing w:after="0"/>
        <w:ind w:right="-35"/>
        <w:rPr>
          <w:rFonts w:cs="Arial"/>
          <w:b/>
          <w:szCs w:val="24"/>
        </w:rPr>
      </w:pPr>
      <w:r w:rsidRPr="007A7F1A">
        <w:rPr>
          <w:rFonts w:cs="Arial"/>
          <w:b/>
          <w:szCs w:val="24"/>
          <w:u w:val="single"/>
        </w:rPr>
        <w:t>AFFECTATIO</w:t>
      </w:r>
      <w:r w:rsidR="00383B41" w:rsidRPr="007A7F1A">
        <w:rPr>
          <w:rFonts w:cs="Arial"/>
          <w:b/>
          <w:szCs w:val="24"/>
          <w:u w:val="single"/>
        </w:rPr>
        <w:t xml:space="preserve">N DU RESULTAT D’EXPLOITATION </w:t>
      </w:r>
      <w:r w:rsidR="008450A6">
        <w:rPr>
          <w:rFonts w:cs="Arial"/>
          <w:b/>
          <w:szCs w:val="24"/>
          <w:u w:val="single"/>
        </w:rPr>
        <w:t>2021</w:t>
      </w:r>
    </w:p>
    <w:p w14:paraId="400EBB2F" w14:textId="77777777" w:rsidR="007A7F1A" w:rsidRPr="007A7F1A" w:rsidRDefault="007A7F1A" w:rsidP="00F06D31">
      <w:pPr>
        <w:spacing w:after="0"/>
        <w:ind w:right="-35"/>
        <w:rPr>
          <w:rFonts w:cs="Arial"/>
          <w:b/>
          <w:szCs w:val="24"/>
        </w:rPr>
      </w:pPr>
    </w:p>
    <w:p w14:paraId="102FDCE8" w14:textId="77777777" w:rsidR="00901B59" w:rsidRPr="007A7F1A" w:rsidRDefault="00383B41" w:rsidP="00F06D31">
      <w:pPr>
        <w:spacing w:after="0"/>
        <w:ind w:right="-35"/>
        <w:jc w:val="both"/>
        <w:rPr>
          <w:szCs w:val="24"/>
        </w:rPr>
      </w:pPr>
      <w:r w:rsidRPr="007A7F1A">
        <w:rPr>
          <w:szCs w:val="24"/>
        </w:rPr>
        <w:t>Le compte administratif 202</w:t>
      </w:r>
      <w:r w:rsidR="008450A6">
        <w:rPr>
          <w:szCs w:val="24"/>
        </w:rPr>
        <w:t>1</w:t>
      </w:r>
      <w:r w:rsidR="00901B59" w:rsidRPr="007A7F1A">
        <w:rPr>
          <w:szCs w:val="24"/>
        </w:rPr>
        <w:t xml:space="preserve"> fait apparaître :</w:t>
      </w:r>
    </w:p>
    <w:p w14:paraId="173A7A2A" w14:textId="77777777" w:rsidR="007A7F1A" w:rsidRPr="007A7F1A" w:rsidRDefault="007A7F1A" w:rsidP="00F06D31">
      <w:pPr>
        <w:spacing w:after="0"/>
        <w:ind w:right="-35"/>
        <w:jc w:val="both"/>
        <w:rPr>
          <w:szCs w:val="24"/>
        </w:rPr>
      </w:pPr>
    </w:p>
    <w:p w14:paraId="396D547B" w14:textId="77777777" w:rsidR="00901B59" w:rsidRPr="007A7F1A" w:rsidRDefault="00901B59" w:rsidP="00F06D31">
      <w:pPr>
        <w:spacing w:after="0"/>
        <w:ind w:right="-35"/>
        <w:jc w:val="both"/>
        <w:rPr>
          <w:i/>
          <w:szCs w:val="24"/>
          <w:u w:val="single"/>
        </w:rPr>
      </w:pPr>
      <w:r w:rsidRPr="007A7F1A">
        <w:rPr>
          <w:i/>
          <w:szCs w:val="24"/>
          <w:u w:val="single"/>
        </w:rPr>
        <w:t xml:space="preserve">Pour le compte de la Commune : </w:t>
      </w:r>
    </w:p>
    <w:p w14:paraId="324EC781" w14:textId="77777777" w:rsidR="00901B59" w:rsidRPr="007A7F1A" w:rsidRDefault="00901B59" w:rsidP="00F06D31">
      <w:pPr>
        <w:pStyle w:val="Paragraphedeliste"/>
        <w:numPr>
          <w:ilvl w:val="0"/>
          <w:numId w:val="14"/>
        </w:numPr>
        <w:spacing w:after="0"/>
        <w:ind w:right="-35"/>
        <w:jc w:val="both"/>
        <w:rPr>
          <w:szCs w:val="24"/>
        </w:rPr>
      </w:pPr>
      <w:r w:rsidRPr="007A7F1A">
        <w:rPr>
          <w:szCs w:val="24"/>
        </w:rPr>
        <w:t xml:space="preserve">Un excédent de fonctionnement de </w:t>
      </w:r>
      <w:r w:rsidR="008A7015" w:rsidRPr="007A7F1A">
        <w:rPr>
          <w:szCs w:val="24"/>
        </w:rPr>
        <w:t>3</w:t>
      </w:r>
      <w:r w:rsidR="008450A6">
        <w:rPr>
          <w:szCs w:val="24"/>
        </w:rPr>
        <w:t>24</w:t>
      </w:r>
      <w:r w:rsidR="008A7015" w:rsidRPr="007A7F1A">
        <w:rPr>
          <w:szCs w:val="24"/>
        </w:rPr>
        <w:t> </w:t>
      </w:r>
      <w:r w:rsidR="008450A6">
        <w:rPr>
          <w:szCs w:val="24"/>
        </w:rPr>
        <w:t>905</w:t>
      </w:r>
      <w:r w:rsidR="008A7015" w:rsidRPr="007A7F1A">
        <w:rPr>
          <w:szCs w:val="24"/>
        </w:rPr>
        <w:t>.</w:t>
      </w:r>
      <w:r w:rsidR="008450A6">
        <w:rPr>
          <w:szCs w:val="24"/>
        </w:rPr>
        <w:t>67</w:t>
      </w:r>
      <w:r w:rsidR="00383B41" w:rsidRPr="007A7F1A">
        <w:rPr>
          <w:szCs w:val="24"/>
        </w:rPr>
        <w:t xml:space="preserve"> </w:t>
      </w:r>
      <w:r w:rsidRPr="007A7F1A">
        <w:rPr>
          <w:szCs w:val="24"/>
        </w:rPr>
        <w:t>€</w:t>
      </w:r>
    </w:p>
    <w:p w14:paraId="13486B05" w14:textId="77777777" w:rsidR="00901B59" w:rsidRPr="007A7F1A" w:rsidRDefault="00901B59" w:rsidP="00F06D31">
      <w:pPr>
        <w:pStyle w:val="Paragraphedeliste"/>
        <w:numPr>
          <w:ilvl w:val="0"/>
          <w:numId w:val="14"/>
        </w:numPr>
        <w:ind w:right="-35"/>
        <w:jc w:val="both"/>
        <w:rPr>
          <w:szCs w:val="24"/>
        </w:rPr>
      </w:pPr>
      <w:r w:rsidRPr="007A7F1A">
        <w:rPr>
          <w:szCs w:val="24"/>
        </w:rPr>
        <w:t xml:space="preserve">Un besoin de financement en investissement de </w:t>
      </w:r>
      <w:r w:rsidR="008A7015" w:rsidRPr="007A7F1A">
        <w:rPr>
          <w:szCs w:val="24"/>
        </w:rPr>
        <w:t>2</w:t>
      </w:r>
      <w:r w:rsidR="008450A6">
        <w:rPr>
          <w:szCs w:val="24"/>
        </w:rPr>
        <w:t>70</w:t>
      </w:r>
      <w:r w:rsidR="008A7015" w:rsidRPr="007A7F1A">
        <w:rPr>
          <w:szCs w:val="24"/>
        </w:rPr>
        <w:t> 6</w:t>
      </w:r>
      <w:r w:rsidR="008450A6">
        <w:rPr>
          <w:szCs w:val="24"/>
        </w:rPr>
        <w:t>89</w:t>
      </w:r>
      <w:r w:rsidR="008A7015" w:rsidRPr="007A7F1A">
        <w:rPr>
          <w:szCs w:val="24"/>
        </w:rPr>
        <w:t>.</w:t>
      </w:r>
      <w:r w:rsidR="008450A6">
        <w:rPr>
          <w:szCs w:val="24"/>
        </w:rPr>
        <w:t>61</w:t>
      </w:r>
      <w:r w:rsidRPr="007A7F1A">
        <w:rPr>
          <w:szCs w:val="24"/>
        </w:rPr>
        <w:t xml:space="preserve"> € (déficit d’investissement + restes à réaliser)</w:t>
      </w:r>
    </w:p>
    <w:p w14:paraId="5C3E5969" w14:textId="77777777" w:rsidR="00901B59" w:rsidRPr="007A7F1A" w:rsidRDefault="00901B59" w:rsidP="00F06D31">
      <w:pPr>
        <w:pStyle w:val="Paragraphedeliste"/>
        <w:numPr>
          <w:ilvl w:val="0"/>
          <w:numId w:val="14"/>
        </w:numPr>
        <w:ind w:right="-35"/>
        <w:jc w:val="both"/>
        <w:rPr>
          <w:szCs w:val="24"/>
        </w:rPr>
      </w:pPr>
      <w:r w:rsidRPr="007A7F1A">
        <w:rPr>
          <w:szCs w:val="24"/>
        </w:rPr>
        <w:t xml:space="preserve">D’où un résultat de fonctionnement de </w:t>
      </w:r>
      <w:r w:rsidR="008450A6">
        <w:rPr>
          <w:szCs w:val="24"/>
        </w:rPr>
        <w:t>54</w:t>
      </w:r>
      <w:r w:rsidR="008A7015" w:rsidRPr="007A7F1A">
        <w:rPr>
          <w:szCs w:val="24"/>
        </w:rPr>
        <w:t> </w:t>
      </w:r>
      <w:r w:rsidR="008450A6">
        <w:rPr>
          <w:szCs w:val="24"/>
        </w:rPr>
        <w:t>216</w:t>
      </w:r>
      <w:r w:rsidR="008A7015" w:rsidRPr="007A7F1A">
        <w:rPr>
          <w:szCs w:val="24"/>
        </w:rPr>
        <w:t>.</w:t>
      </w:r>
      <w:r w:rsidR="008450A6">
        <w:rPr>
          <w:szCs w:val="24"/>
        </w:rPr>
        <w:t>06</w:t>
      </w:r>
      <w:r w:rsidR="008A7015" w:rsidRPr="007A7F1A">
        <w:rPr>
          <w:szCs w:val="24"/>
        </w:rPr>
        <w:t xml:space="preserve"> </w:t>
      </w:r>
      <w:r w:rsidRPr="007A7F1A">
        <w:rPr>
          <w:szCs w:val="24"/>
        </w:rPr>
        <w:t xml:space="preserve">€, à reporter sur le budget </w:t>
      </w:r>
      <w:r w:rsidR="008A7015" w:rsidRPr="007A7F1A">
        <w:rPr>
          <w:szCs w:val="24"/>
        </w:rPr>
        <w:t>202</w:t>
      </w:r>
      <w:r w:rsidR="008450A6">
        <w:rPr>
          <w:szCs w:val="24"/>
        </w:rPr>
        <w:t>2</w:t>
      </w:r>
    </w:p>
    <w:p w14:paraId="5EF8ECA1" w14:textId="77777777" w:rsidR="00901B59" w:rsidRPr="007A7F1A" w:rsidRDefault="00901B59" w:rsidP="00F06D31">
      <w:pPr>
        <w:spacing w:after="0"/>
        <w:ind w:right="-35"/>
        <w:jc w:val="both"/>
        <w:rPr>
          <w:i/>
          <w:szCs w:val="24"/>
          <w:u w:val="single"/>
        </w:rPr>
      </w:pPr>
      <w:r w:rsidRPr="007A7F1A">
        <w:rPr>
          <w:i/>
          <w:szCs w:val="24"/>
          <w:u w:val="single"/>
        </w:rPr>
        <w:t xml:space="preserve">Pour le domaine funéraire : </w:t>
      </w:r>
    </w:p>
    <w:p w14:paraId="0E9AD460" w14:textId="77777777" w:rsidR="00901B59" w:rsidRDefault="00901B59" w:rsidP="00F06D31">
      <w:pPr>
        <w:pStyle w:val="Paragraphedeliste"/>
        <w:numPr>
          <w:ilvl w:val="0"/>
          <w:numId w:val="16"/>
        </w:numPr>
        <w:ind w:right="-35"/>
        <w:jc w:val="both"/>
        <w:rPr>
          <w:szCs w:val="24"/>
        </w:rPr>
      </w:pPr>
      <w:r w:rsidRPr="007A7F1A">
        <w:rPr>
          <w:szCs w:val="24"/>
        </w:rPr>
        <w:t xml:space="preserve">Un excédent de </w:t>
      </w:r>
      <w:r w:rsidR="0068754D">
        <w:rPr>
          <w:szCs w:val="24"/>
        </w:rPr>
        <w:t>4 533.47</w:t>
      </w:r>
      <w:r w:rsidR="008A7015" w:rsidRPr="007A7F1A">
        <w:rPr>
          <w:szCs w:val="24"/>
        </w:rPr>
        <w:t xml:space="preserve"> </w:t>
      </w:r>
      <w:r w:rsidRPr="007A7F1A">
        <w:rPr>
          <w:szCs w:val="24"/>
        </w:rPr>
        <w:t>€ à reporter en 20</w:t>
      </w:r>
      <w:r w:rsidR="008A7015" w:rsidRPr="007A7F1A">
        <w:rPr>
          <w:szCs w:val="24"/>
        </w:rPr>
        <w:t>2</w:t>
      </w:r>
      <w:r w:rsidR="0068754D">
        <w:rPr>
          <w:szCs w:val="24"/>
        </w:rPr>
        <w:t>2</w:t>
      </w:r>
    </w:p>
    <w:p w14:paraId="64D23253" w14:textId="77777777" w:rsidR="0068754D" w:rsidRDefault="0068754D" w:rsidP="0068754D">
      <w:pPr>
        <w:ind w:right="-35"/>
        <w:jc w:val="both"/>
        <w:rPr>
          <w:szCs w:val="24"/>
          <w:u w:val="single"/>
        </w:rPr>
      </w:pPr>
      <w:r w:rsidRPr="0068754D">
        <w:rPr>
          <w:szCs w:val="24"/>
          <w:u w:val="single"/>
        </w:rPr>
        <w:t>Pour le</w:t>
      </w:r>
      <w:r>
        <w:rPr>
          <w:szCs w:val="24"/>
          <w:u w:val="single"/>
        </w:rPr>
        <w:t>s</w:t>
      </w:r>
      <w:r w:rsidRPr="0068754D">
        <w:rPr>
          <w:szCs w:val="24"/>
          <w:u w:val="single"/>
        </w:rPr>
        <w:t xml:space="preserve"> lotissement</w:t>
      </w:r>
      <w:r>
        <w:rPr>
          <w:szCs w:val="24"/>
          <w:u w:val="single"/>
        </w:rPr>
        <w:t>s</w:t>
      </w:r>
      <w:r w:rsidRPr="0068754D">
        <w:rPr>
          <w:szCs w:val="24"/>
          <w:u w:val="single"/>
        </w:rPr>
        <w:t xml:space="preserve"> </w:t>
      </w:r>
      <w:proofErr w:type="spellStart"/>
      <w:r w:rsidRPr="0068754D">
        <w:rPr>
          <w:szCs w:val="24"/>
          <w:u w:val="single"/>
        </w:rPr>
        <w:t>Harrietakoborda</w:t>
      </w:r>
      <w:proofErr w:type="spellEnd"/>
      <w:r>
        <w:rPr>
          <w:szCs w:val="24"/>
          <w:u w:val="single"/>
        </w:rPr>
        <w:t xml:space="preserve"> et </w:t>
      </w:r>
      <w:proofErr w:type="spellStart"/>
      <w:r>
        <w:rPr>
          <w:szCs w:val="24"/>
          <w:u w:val="single"/>
        </w:rPr>
        <w:t>Landaluxia</w:t>
      </w:r>
      <w:proofErr w:type="spellEnd"/>
      <w:r w:rsidRPr="0068754D">
        <w:rPr>
          <w:szCs w:val="24"/>
          <w:u w:val="single"/>
        </w:rPr>
        <w:t> :</w:t>
      </w:r>
    </w:p>
    <w:p w14:paraId="437953D0" w14:textId="522873B0" w:rsidR="00522592" w:rsidRPr="00522592" w:rsidRDefault="0068754D" w:rsidP="00522592">
      <w:pPr>
        <w:pStyle w:val="Paragraphedeliste"/>
        <w:numPr>
          <w:ilvl w:val="0"/>
          <w:numId w:val="16"/>
        </w:numPr>
        <w:ind w:right="-35"/>
        <w:jc w:val="both"/>
        <w:rPr>
          <w:szCs w:val="24"/>
          <w:u w:val="single"/>
        </w:rPr>
      </w:pPr>
      <w:r>
        <w:rPr>
          <w:szCs w:val="24"/>
        </w:rPr>
        <w:t>Un excédent d’investissement de 10 000€ dans chaque budge</w:t>
      </w:r>
      <w:r w:rsidR="00F37E00">
        <w:rPr>
          <w:szCs w:val="24"/>
        </w:rPr>
        <w:t>t</w:t>
      </w:r>
    </w:p>
    <w:p w14:paraId="4233DE65" w14:textId="22A77E2F" w:rsidR="00522592" w:rsidRPr="00522592" w:rsidRDefault="00522592" w:rsidP="00522592">
      <w:pPr>
        <w:ind w:right="-35"/>
        <w:jc w:val="both"/>
        <w:rPr>
          <w:szCs w:val="24"/>
        </w:rPr>
      </w:pPr>
      <w:r w:rsidRPr="00522592">
        <w:rPr>
          <w:szCs w:val="24"/>
        </w:rPr>
        <w:t>L’affectation des résultats d’exploitation de tous les budgets sont validés à l’unanimité par le Conseil municipal</w:t>
      </w:r>
    </w:p>
    <w:p w14:paraId="5F6A0C8C" w14:textId="77777777" w:rsidR="00325850" w:rsidRPr="007A7F1A" w:rsidRDefault="00325850" w:rsidP="00F06D31">
      <w:pPr>
        <w:pStyle w:val="Paragraphedeliste"/>
        <w:ind w:right="-35"/>
        <w:jc w:val="both"/>
        <w:rPr>
          <w:szCs w:val="24"/>
        </w:rPr>
      </w:pPr>
    </w:p>
    <w:p w14:paraId="02705052" w14:textId="425EDBDE" w:rsidR="007A7F1A" w:rsidRPr="007A7F1A" w:rsidRDefault="0043699C" w:rsidP="00F06D31">
      <w:pPr>
        <w:pStyle w:val="Paragraphedeliste"/>
        <w:numPr>
          <w:ilvl w:val="0"/>
          <w:numId w:val="19"/>
        </w:numPr>
        <w:spacing w:after="0"/>
        <w:ind w:right="-35"/>
        <w:jc w:val="both"/>
        <w:rPr>
          <w:rFonts w:cs="Arial"/>
          <w:b/>
          <w:szCs w:val="24"/>
        </w:rPr>
      </w:pPr>
      <w:r w:rsidRPr="007A7F1A">
        <w:rPr>
          <w:rFonts w:cs="Arial"/>
          <w:b/>
          <w:szCs w:val="24"/>
          <w:u w:val="single"/>
        </w:rPr>
        <w:t>VOTE DES TAUX 202</w:t>
      </w:r>
      <w:r w:rsidR="0068754D">
        <w:rPr>
          <w:rFonts w:cs="Arial"/>
          <w:b/>
          <w:szCs w:val="24"/>
          <w:u w:val="single"/>
        </w:rPr>
        <w:t>2</w:t>
      </w:r>
    </w:p>
    <w:p w14:paraId="29C61E20" w14:textId="77777777" w:rsidR="007A7F1A" w:rsidRPr="007A7F1A" w:rsidRDefault="007A7F1A" w:rsidP="00F06D31">
      <w:pPr>
        <w:spacing w:after="0"/>
        <w:ind w:right="-35"/>
        <w:jc w:val="both"/>
        <w:rPr>
          <w:rFonts w:cs="Arial"/>
          <w:b/>
          <w:szCs w:val="24"/>
        </w:rPr>
      </w:pPr>
    </w:p>
    <w:p w14:paraId="307E7E48" w14:textId="77777777" w:rsidR="0068754D" w:rsidRPr="00325850" w:rsidRDefault="00620CA7" w:rsidP="0068754D">
      <w:pPr>
        <w:rPr>
          <w:rFonts w:cstheme="minorHAnsi"/>
        </w:rPr>
      </w:pPr>
      <w:r w:rsidRPr="00325850">
        <w:rPr>
          <w:rFonts w:cstheme="minorHAnsi"/>
        </w:rPr>
        <w:t xml:space="preserve">Proposition </w:t>
      </w:r>
      <w:r w:rsidR="001D5538" w:rsidRPr="00325850">
        <w:rPr>
          <w:rFonts w:cstheme="minorHAnsi"/>
        </w:rPr>
        <w:t>de voter les mêmes taux que ceux votés en 2021</w:t>
      </w:r>
      <w:r w:rsidR="0068754D" w:rsidRPr="00325850">
        <w:rPr>
          <w:rFonts w:cstheme="minorHAnsi"/>
        </w:rPr>
        <w:t> :</w:t>
      </w:r>
    </w:p>
    <w:tbl>
      <w:tblPr>
        <w:tblW w:w="6220" w:type="dxa"/>
        <w:tblInd w:w="-10" w:type="dxa"/>
        <w:tblCellMar>
          <w:left w:w="70" w:type="dxa"/>
          <w:right w:w="70" w:type="dxa"/>
        </w:tblCellMar>
        <w:tblLook w:val="04A0" w:firstRow="1" w:lastRow="0" w:firstColumn="1" w:lastColumn="0" w:noHBand="0" w:noVBand="1"/>
      </w:tblPr>
      <w:tblGrid>
        <w:gridCol w:w="1200"/>
        <w:gridCol w:w="1420"/>
        <w:gridCol w:w="1200"/>
        <w:gridCol w:w="1200"/>
        <w:gridCol w:w="1200"/>
      </w:tblGrid>
      <w:tr w:rsidR="00F37E00" w:rsidRPr="00F37E00" w14:paraId="36B077F6" w14:textId="77777777" w:rsidTr="00F37E00">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FBF53AA"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Taxes</w:t>
            </w:r>
          </w:p>
        </w:tc>
        <w:tc>
          <w:tcPr>
            <w:tcW w:w="1420" w:type="dxa"/>
            <w:tcBorders>
              <w:top w:val="single" w:sz="8" w:space="0" w:color="auto"/>
              <w:left w:val="nil"/>
              <w:bottom w:val="nil"/>
              <w:right w:val="single" w:sz="8" w:space="0" w:color="auto"/>
            </w:tcBorders>
            <w:shd w:val="clear" w:color="auto" w:fill="auto"/>
            <w:vAlign w:val="center"/>
            <w:hideMark/>
          </w:tcPr>
          <w:p w14:paraId="69F993D8"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Taux de</w:t>
            </w:r>
          </w:p>
        </w:tc>
        <w:tc>
          <w:tcPr>
            <w:tcW w:w="1200" w:type="dxa"/>
            <w:tcBorders>
              <w:top w:val="single" w:sz="8" w:space="0" w:color="auto"/>
              <w:left w:val="nil"/>
              <w:bottom w:val="nil"/>
              <w:right w:val="single" w:sz="8" w:space="0" w:color="auto"/>
            </w:tcBorders>
            <w:shd w:val="clear" w:color="auto" w:fill="auto"/>
            <w:vAlign w:val="center"/>
            <w:hideMark/>
          </w:tcPr>
          <w:p w14:paraId="26A9C5AC"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 xml:space="preserve">Taux votés </w:t>
            </w:r>
          </w:p>
        </w:tc>
        <w:tc>
          <w:tcPr>
            <w:tcW w:w="1200" w:type="dxa"/>
            <w:tcBorders>
              <w:top w:val="single" w:sz="8" w:space="0" w:color="auto"/>
              <w:left w:val="nil"/>
              <w:bottom w:val="nil"/>
              <w:right w:val="single" w:sz="8" w:space="0" w:color="auto"/>
            </w:tcBorders>
            <w:shd w:val="clear" w:color="auto" w:fill="auto"/>
            <w:vAlign w:val="center"/>
            <w:hideMark/>
          </w:tcPr>
          <w:p w14:paraId="5A112928"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Bases</w:t>
            </w:r>
          </w:p>
        </w:tc>
        <w:tc>
          <w:tcPr>
            <w:tcW w:w="1200" w:type="dxa"/>
            <w:tcBorders>
              <w:top w:val="single" w:sz="8" w:space="0" w:color="auto"/>
              <w:left w:val="nil"/>
              <w:bottom w:val="nil"/>
              <w:right w:val="single" w:sz="8" w:space="0" w:color="auto"/>
            </w:tcBorders>
            <w:shd w:val="clear" w:color="auto" w:fill="auto"/>
            <w:vAlign w:val="center"/>
            <w:hideMark/>
          </w:tcPr>
          <w:p w14:paraId="5F64BCEB"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Produits</w:t>
            </w:r>
          </w:p>
        </w:tc>
      </w:tr>
      <w:tr w:rsidR="00F37E00" w:rsidRPr="00F37E00" w14:paraId="67C5F9A8" w14:textId="77777777" w:rsidTr="00F37E00">
        <w:trPr>
          <w:trHeight w:val="43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2AF6E41F" w14:textId="77777777" w:rsidR="00F37E00" w:rsidRPr="00F37E00" w:rsidRDefault="00F37E00" w:rsidP="00F37E00">
            <w:pPr>
              <w:spacing w:after="0" w:line="240" w:lineRule="auto"/>
              <w:rPr>
                <w:rFonts w:ascii="Calibri" w:eastAsia="Times New Roman" w:hAnsi="Calibri" w:cs="Calibri"/>
                <w:b/>
                <w:bCs/>
                <w:color w:val="000000"/>
                <w:lang w:eastAsia="fr-FR"/>
              </w:rPr>
            </w:pPr>
          </w:p>
        </w:tc>
        <w:tc>
          <w:tcPr>
            <w:tcW w:w="1420" w:type="dxa"/>
            <w:tcBorders>
              <w:top w:val="nil"/>
              <w:left w:val="nil"/>
              <w:bottom w:val="single" w:sz="8" w:space="0" w:color="auto"/>
              <w:right w:val="single" w:sz="8" w:space="0" w:color="auto"/>
            </w:tcBorders>
            <w:shd w:val="clear" w:color="auto" w:fill="auto"/>
            <w:vAlign w:val="center"/>
            <w:hideMark/>
          </w:tcPr>
          <w:p w14:paraId="5C9A453D"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l'année 2021</w:t>
            </w:r>
          </w:p>
        </w:tc>
        <w:tc>
          <w:tcPr>
            <w:tcW w:w="1200" w:type="dxa"/>
            <w:tcBorders>
              <w:top w:val="nil"/>
              <w:left w:val="nil"/>
              <w:bottom w:val="single" w:sz="8" w:space="0" w:color="auto"/>
              <w:right w:val="single" w:sz="8" w:space="0" w:color="auto"/>
            </w:tcBorders>
            <w:shd w:val="clear" w:color="auto" w:fill="auto"/>
            <w:vAlign w:val="center"/>
            <w:hideMark/>
          </w:tcPr>
          <w:p w14:paraId="255F160B"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en 2022</w:t>
            </w:r>
          </w:p>
        </w:tc>
        <w:tc>
          <w:tcPr>
            <w:tcW w:w="1200" w:type="dxa"/>
            <w:tcBorders>
              <w:top w:val="nil"/>
              <w:left w:val="nil"/>
              <w:bottom w:val="single" w:sz="8" w:space="0" w:color="auto"/>
              <w:right w:val="single" w:sz="8" w:space="0" w:color="auto"/>
            </w:tcBorders>
            <w:shd w:val="clear" w:color="auto" w:fill="auto"/>
            <w:vAlign w:val="center"/>
            <w:hideMark/>
          </w:tcPr>
          <w:p w14:paraId="4BDD7884"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2022</w:t>
            </w:r>
          </w:p>
        </w:tc>
        <w:tc>
          <w:tcPr>
            <w:tcW w:w="1200" w:type="dxa"/>
            <w:tcBorders>
              <w:top w:val="nil"/>
              <w:left w:val="nil"/>
              <w:bottom w:val="single" w:sz="8" w:space="0" w:color="auto"/>
              <w:right w:val="single" w:sz="8" w:space="0" w:color="auto"/>
            </w:tcBorders>
            <w:shd w:val="clear" w:color="auto" w:fill="auto"/>
            <w:vAlign w:val="center"/>
            <w:hideMark/>
          </w:tcPr>
          <w:p w14:paraId="0A65359A"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2022</w:t>
            </w:r>
          </w:p>
        </w:tc>
      </w:tr>
      <w:tr w:rsidR="00F37E00" w:rsidRPr="00F37E00" w14:paraId="6E25BC5D" w14:textId="77777777" w:rsidTr="00F37E00">
        <w:trPr>
          <w:trHeight w:val="300"/>
        </w:trPr>
        <w:tc>
          <w:tcPr>
            <w:tcW w:w="1200" w:type="dxa"/>
            <w:tcBorders>
              <w:top w:val="nil"/>
              <w:left w:val="single" w:sz="8" w:space="0" w:color="auto"/>
              <w:bottom w:val="nil"/>
              <w:right w:val="single" w:sz="8" w:space="0" w:color="auto"/>
            </w:tcBorders>
            <w:shd w:val="clear" w:color="auto" w:fill="auto"/>
            <w:noWrap/>
            <w:vAlign w:val="center"/>
            <w:hideMark/>
          </w:tcPr>
          <w:p w14:paraId="3107A262" w14:textId="77777777" w:rsidR="00F37E00" w:rsidRPr="00F37E00" w:rsidRDefault="00F37E00" w:rsidP="00F37E00">
            <w:pPr>
              <w:spacing w:after="0" w:line="240" w:lineRule="auto"/>
              <w:jc w:val="center"/>
              <w:rPr>
                <w:rFonts w:ascii="Calibri" w:eastAsia="Times New Roman" w:hAnsi="Calibri" w:cs="Calibri"/>
                <w:color w:val="000000"/>
                <w:lang w:eastAsia="fr-FR"/>
              </w:rPr>
            </w:pPr>
            <w:r w:rsidRPr="00F37E00">
              <w:rPr>
                <w:rFonts w:ascii="Calibri" w:eastAsia="Times New Roman" w:hAnsi="Calibri" w:cstheme="minorHAnsi"/>
                <w:color w:val="000000"/>
                <w:lang w:eastAsia="fr-FR"/>
              </w:rPr>
              <w:t>F.B</w:t>
            </w:r>
          </w:p>
        </w:tc>
        <w:tc>
          <w:tcPr>
            <w:tcW w:w="1420" w:type="dxa"/>
            <w:tcBorders>
              <w:top w:val="nil"/>
              <w:left w:val="nil"/>
              <w:bottom w:val="nil"/>
              <w:right w:val="single" w:sz="8" w:space="0" w:color="auto"/>
            </w:tcBorders>
            <w:shd w:val="clear" w:color="auto" w:fill="auto"/>
            <w:noWrap/>
            <w:vAlign w:val="center"/>
            <w:hideMark/>
          </w:tcPr>
          <w:p w14:paraId="0CED6937" w14:textId="77777777" w:rsidR="00F37E00" w:rsidRPr="00F37E00" w:rsidRDefault="00F37E00" w:rsidP="00F37E00">
            <w:pPr>
              <w:spacing w:after="0" w:line="240" w:lineRule="auto"/>
              <w:jc w:val="center"/>
              <w:rPr>
                <w:rFonts w:ascii="Calibri" w:eastAsia="Times New Roman" w:hAnsi="Calibri" w:cs="Calibri"/>
                <w:color w:val="000000"/>
                <w:lang w:eastAsia="fr-FR"/>
              </w:rPr>
            </w:pPr>
            <w:r w:rsidRPr="00F37E00">
              <w:rPr>
                <w:rFonts w:ascii="Calibri" w:eastAsia="Times New Roman" w:hAnsi="Calibri" w:cstheme="minorHAnsi"/>
                <w:color w:val="000000"/>
                <w:lang w:eastAsia="fr-FR"/>
              </w:rPr>
              <w:t>23</w:t>
            </w:r>
          </w:p>
        </w:tc>
        <w:tc>
          <w:tcPr>
            <w:tcW w:w="1200" w:type="dxa"/>
            <w:tcBorders>
              <w:top w:val="nil"/>
              <w:left w:val="nil"/>
              <w:bottom w:val="nil"/>
              <w:right w:val="single" w:sz="8" w:space="0" w:color="auto"/>
            </w:tcBorders>
            <w:shd w:val="clear" w:color="auto" w:fill="auto"/>
            <w:noWrap/>
            <w:vAlign w:val="center"/>
            <w:hideMark/>
          </w:tcPr>
          <w:p w14:paraId="0AEA0DC5" w14:textId="77777777" w:rsidR="00F37E00" w:rsidRPr="00F37E00" w:rsidRDefault="00F37E00" w:rsidP="00F37E00">
            <w:pPr>
              <w:spacing w:after="0" w:line="240" w:lineRule="auto"/>
              <w:jc w:val="center"/>
              <w:rPr>
                <w:rFonts w:ascii="Calibri" w:eastAsia="Times New Roman" w:hAnsi="Calibri" w:cs="Calibri"/>
                <w:color w:val="000000"/>
                <w:lang w:eastAsia="fr-FR"/>
              </w:rPr>
            </w:pPr>
            <w:r w:rsidRPr="00F37E00">
              <w:rPr>
                <w:rFonts w:ascii="Calibri" w:eastAsia="Times New Roman" w:hAnsi="Calibri" w:cstheme="minorHAnsi"/>
                <w:color w:val="000000"/>
                <w:lang w:eastAsia="fr-FR"/>
              </w:rPr>
              <w:t>23</w:t>
            </w:r>
          </w:p>
        </w:tc>
        <w:tc>
          <w:tcPr>
            <w:tcW w:w="1200" w:type="dxa"/>
            <w:tcBorders>
              <w:top w:val="nil"/>
              <w:left w:val="nil"/>
              <w:bottom w:val="nil"/>
              <w:right w:val="single" w:sz="8" w:space="0" w:color="auto"/>
            </w:tcBorders>
            <w:shd w:val="clear" w:color="auto" w:fill="auto"/>
            <w:noWrap/>
            <w:vAlign w:val="center"/>
            <w:hideMark/>
          </w:tcPr>
          <w:p w14:paraId="501EE72D" w14:textId="77777777" w:rsidR="00F37E00" w:rsidRPr="00F37E00" w:rsidRDefault="00F37E00" w:rsidP="00F37E00">
            <w:pPr>
              <w:spacing w:after="0" w:line="240" w:lineRule="auto"/>
              <w:jc w:val="right"/>
              <w:rPr>
                <w:rFonts w:ascii="Calibri" w:eastAsia="Times New Roman" w:hAnsi="Calibri" w:cs="Calibri"/>
                <w:color w:val="000000"/>
                <w:lang w:eastAsia="fr-FR"/>
              </w:rPr>
            </w:pPr>
            <w:r w:rsidRPr="00F37E00">
              <w:rPr>
                <w:rFonts w:ascii="Calibri" w:eastAsia="Times New Roman" w:hAnsi="Calibri" w:cstheme="minorHAnsi"/>
                <w:color w:val="000000"/>
                <w:lang w:eastAsia="fr-FR"/>
              </w:rPr>
              <w:t>854 000</w:t>
            </w:r>
          </w:p>
        </w:tc>
        <w:tc>
          <w:tcPr>
            <w:tcW w:w="1200" w:type="dxa"/>
            <w:tcBorders>
              <w:top w:val="nil"/>
              <w:left w:val="nil"/>
              <w:bottom w:val="nil"/>
              <w:right w:val="single" w:sz="8" w:space="0" w:color="auto"/>
            </w:tcBorders>
            <w:shd w:val="clear" w:color="auto" w:fill="auto"/>
            <w:noWrap/>
            <w:vAlign w:val="center"/>
            <w:hideMark/>
          </w:tcPr>
          <w:p w14:paraId="4C97946B" w14:textId="77777777" w:rsidR="00F37E00" w:rsidRPr="00F37E00" w:rsidRDefault="00F37E00" w:rsidP="00F37E00">
            <w:pPr>
              <w:spacing w:after="0" w:line="240" w:lineRule="auto"/>
              <w:jc w:val="right"/>
              <w:rPr>
                <w:rFonts w:ascii="Calibri" w:eastAsia="Times New Roman" w:hAnsi="Calibri" w:cs="Calibri"/>
                <w:color w:val="000000"/>
                <w:lang w:eastAsia="fr-FR"/>
              </w:rPr>
            </w:pPr>
            <w:r w:rsidRPr="00F37E00">
              <w:rPr>
                <w:rFonts w:ascii="Calibri" w:eastAsia="Times New Roman" w:hAnsi="Calibri" w:cstheme="minorHAnsi"/>
                <w:color w:val="000000"/>
                <w:lang w:eastAsia="fr-FR"/>
              </w:rPr>
              <w:t>196 420</w:t>
            </w:r>
          </w:p>
        </w:tc>
      </w:tr>
      <w:tr w:rsidR="00F37E00" w:rsidRPr="00F37E00" w14:paraId="228FF407" w14:textId="77777777" w:rsidTr="00F37E00">
        <w:trPr>
          <w:trHeight w:val="315"/>
        </w:trPr>
        <w:tc>
          <w:tcPr>
            <w:tcW w:w="1200" w:type="dxa"/>
            <w:tcBorders>
              <w:top w:val="nil"/>
              <w:left w:val="single" w:sz="8" w:space="0" w:color="auto"/>
              <w:bottom w:val="nil"/>
              <w:right w:val="single" w:sz="8" w:space="0" w:color="auto"/>
            </w:tcBorders>
            <w:shd w:val="clear" w:color="auto" w:fill="auto"/>
            <w:noWrap/>
            <w:vAlign w:val="center"/>
            <w:hideMark/>
          </w:tcPr>
          <w:p w14:paraId="38B8206A" w14:textId="77777777" w:rsidR="00F37E00" w:rsidRPr="00F37E00" w:rsidRDefault="00F37E00" w:rsidP="00F37E00">
            <w:pPr>
              <w:spacing w:after="0" w:line="240" w:lineRule="auto"/>
              <w:jc w:val="center"/>
              <w:rPr>
                <w:rFonts w:ascii="Calibri" w:eastAsia="Times New Roman" w:hAnsi="Calibri" w:cs="Calibri"/>
                <w:color w:val="000000"/>
                <w:lang w:eastAsia="fr-FR"/>
              </w:rPr>
            </w:pPr>
            <w:r w:rsidRPr="00F37E00">
              <w:rPr>
                <w:rFonts w:ascii="Calibri" w:eastAsia="Times New Roman" w:hAnsi="Calibri" w:cstheme="minorHAnsi"/>
                <w:color w:val="000000"/>
                <w:lang w:eastAsia="fr-FR"/>
              </w:rPr>
              <w:t>F.N.B</w:t>
            </w:r>
          </w:p>
        </w:tc>
        <w:tc>
          <w:tcPr>
            <w:tcW w:w="1420" w:type="dxa"/>
            <w:tcBorders>
              <w:top w:val="nil"/>
              <w:left w:val="nil"/>
              <w:bottom w:val="nil"/>
              <w:right w:val="single" w:sz="8" w:space="0" w:color="auto"/>
            </w:tcBorders>
            <w:shd w:val="clear" w:color="auto" w:fill="auto"/>
            <w:noWrap/>
            <w:vAlign w:val="center"/>
            <w:hideMark/>
          </w:tcPr>
          <w:p w14:paraId="0AC05A41" w14:textId="77777777" w:rsidR="00F37E00" w:rsidRPr="00F37E00" w:rsidRDefault="00F37E00" w:rsidP="00F37E00">
            <w:pPr>
              <w:spacing w:after="0" w:line="240" w:lineRule="auto"/>
              <w:jc w:val="center"/>
              <w:rPr>
                <w:rFonts w:ascii="Calibri" w:eastAsia="Times New Roman" w:hAnsi="Calibri" w:cs="Calibri"/>
                <w:color w:val="000000"/>
                <w:lang w:eastAsia="fr-FR"/>
              </w:rPr>
            </w:pPr>
            <w:r w:rsidRPr="00F37E00">
              <w:rPr>
                <w:rFonts w:ascii="Calibri" w:eastAsia="Times New Roman" w:hAnsi="Calibri" w:cstheme="minorHAnsi"/>
                <w:color w:val="000000"/>
                <w:lang w:eastAsia="fr-FR"/>
              </w:rPr>
              <w:t>29</w:t>
            </w:r>
          </w:p>
        </w:tc>
        <w:tc>
          <w:tcPr>
            <w:tcW w:w="1200" w:type="dxa"/>
            <w:tcBorders>
              <w:top w:val="nil"/>
              <w:left w:val="nil"/>
              <w:bottom w:val="nil"/>
              <w:right w:val="single" w:sz="8" w:space="0" w:color="auto"/>
            </w:tcBorders>
            <w:shd w:val="clear" w:color="auto" w:fill="auto"/>
            <w:noWrap/>
            <w:vAlign w:val="center"/>
            <w:hideMark/>
          </w:tcPr>
          <w:p w14:paraId="105317A1" w14:textId="77777777" w:rsidR="00F37E00" w:rsidRPr="00F37E00" w:rsidRDefault="00F37E00" w:rsidP="00F37E00">
            <w:pPr>
              <w:spacing w:after="0" w:line="240" w:lineRule="auto"/>
              <w:jc w:val="center"/>
              <w:rPr>
                <w:rFonts w:ascii="Calibri" w:eastAsia="Times New Roman" w:hAnsi="Calibri" w:cs="Calibri"/>
                <w:color w:val="000000"/>
                <w:lang w:eastAsia="fr-FR"/>
              </w:rPr>
            </w:pPr>
            <w:r w:rsidRPr="00F37E00">
              <w:rPr>
                <w:rFonts w:ascii="Calibri" w:eastAsia="Times New Roman" w:hAnsi="Calibri" w:cstheme="minorHAnsi"/>
                <w:color w:val="000000"/>
                <w:lang w:eastAsia="fr-FR"/>
              </w:rPr>
              <w:t>29</w:t>
            </w:r>
          </w:p>
        </w:tc>
        <w:tc>
          <w:tcPr>
            <w:tcW w:w="1200" w:type="dxa"/>
            <w:tcBorders>
              <w:top w:val="nil"/>
              <w:left w:val="nil"/>
              <w:bottom w:val="nil"/>
              <w:right w:val="single" w:sz="8" w:space="0" w:color="auto"/>
            </w:tcBorders>
            <w:shd w:val="clear" w:color="auto" w:fill="auto"/>
            <w:noWrap/>
            <w:vAlign w:val="center"/>
            <w:hideMark/>
          </w:tcPr>
          <w:p w14:paraId="5EBE2ED0" w14:textId="77777777" w:rsidR="00F37E00" w:rsidRPr="00F37E00" w:rsidRDefault="00F37E00" w:rsidP="00F37E00">
            <w:pPr>
              <w:spacing w:after="0" w:line="240" w:lineRule="auto"/>
              <w:jc w:val="right"/>
              <w:rPr>
                <w:rFonts w:ascii="Calibri" w:eastAsia="Times New Roman" w:hAnsi="Calibri" w:cs="Calibri"/>
                <w:color w:val="000000"/>
                <w:lang w:eastAsia="fr-FR"/>
              </w:rPr>
            </w:pPr>
            <w:r w:rsidRPr="00F37E00">
              <w:rPr>
                <w:rFonts w:ascii="Calibri" w:eastAsia="Times New Roman" w:hAnsi="Calibri" w:cstheme="minorHAnsi"/>
                <w:color w:val="000000"/>
                <w:lang w:eastAsia="fr-FR"/>
              </w:rPr>
              <w:t>68 500</w:t>
            </w:r>
          </w:p>
        </w:tc>
        <w:tc>
          <w:tcPr>
            <w:tcW w:w="1200" w:type="dxa"/>
            <w:tcBorders>
              <w:top w:val="nil"/>
              <w:left w:val="nil"/>
              <w:bottom w:val="nil"/>
              <w:right w:val="single" w:sz="8" w:space="0" w:color="auto"/>
            </w:tcBorders>
            <w:shd w:val="clear" w:color="auto" w:fill="auto"/>
            <w:noWrap/>
            <w:vAlign w:val="center"/>
            <w:hideMark/>
          </w:tcPr>
          <w:p w14:paraId="4116CBA9" w14:textId="77777777" w:rsidR="00F37E00" w:rsidRPr="00F37E00" w:rsidRDefault="00F37E00" w:rsidP="00F37E00">
            <w:pPr>
              <w:spacing w:after="0" w:line="240" w:lineRule="auto"/>
              <w:jc w:val="right"/>
              <w:rPr>
                <w:rFonts w:ascii="Calibri" w:eastAsia="Times New Roman" w:hAnsi="Calibri" w:cs="Calibri"/>
                <w:color w:val="000000"/>
                <w:lang w:eastAsia="fr-FR"/>
              </w:rPr>
            </w:pPr>
            <w:r w:rsidRPr="00F37E00">
              <w:rPr>
                <w:rFonts w:ascii="Calibri" w:eastAsia="Times New Roman" w:hAnsi="Calibri" w:cstheme="minorHAnsi"/>
                <w:color w:val="000000"/>
                <w:lang w:eastAsia="fr-FR"/>
              </w:rPr>
              <w:t>19 865</w:t>
            </w:r>
          </w:p>
        </w:tc>
      </w:tr>
      <w:tr w:rsidR="00F37E00" w:rsidRPr="00F37E00" w14:paraId="50004DDC" w14:textId="77777777" w:rsidTr="00F37E00">
        <w:trPr>
          <w:trHeight w:val="330"/>
        </w:trPr>
        <w:tc>
          <w:tcPr>
            <w:tcW w:w="5020" w:type="dxa"/>
            <w:gridSpan w:val="4"/>
            <w:tcBorders>
              <w:top w:val="double" w:sz="6" w:space="0" w:color="auto"/>
              <w:left w:val="single" w:sz="8" w:space="0" w:color="auto"/>
              <w:bottom w:val="single" w:sz="8" w:space="0" w:color="auto"/>
              <w:right w:val="single" w:sz="8" w:space="0" w:color="000000"/>
            </w:tcBorders>
            <w:shd w:val="clear" w:color="auto" w:fill="auto"/>
            <w:noWrap/>
            <w:vAlign w:val="center"/>
            <w:hideMark/>
          </w:tcPr>
          <w:p w14:paraId="07917E06" w14:textId="77777777" w:rsidR="00F37E00" w:rsidRPr="00F37E00" w:rsidRDefault="00F37E00" w:rsidP="00F37E00">
            <w:pPr>
              <w:spacing w:after="0" w:line="240" w:lineRule="auto"/>
              <w:jc w:val="center"/>
              <w:rPr>
                <w:rFonts w:ascii="Calibri" w:eastAsia="Times New Roman" w:hAnsi="Calibri" w:cs="Calibri"/>
                <w:b/>
                <w:bCs/>
                <w:color w:val="000000"/>
                <w:lang w:eastAsia="fr-FR"/>
              </w:rPr>
            </w:pPr>
            <w:r w:rsidRPr="00F37E00">
              <w:rPr>
                <w:rFonts w:ascii="Calibri" w:eastAsia="Times New Roman" w:hAnsi="Calibri" w:cstheme="minorHAnsi"/>
                <w:b/>
                <w:bCs/>
                <w:color w:val="000000"/>
                <w:lang w:eastAsia="fr-FR"/>
              </w:rPr>
              <w:t>Total</w:t>
            </w:r>
          </w:p>
        </w:tc>
        <w:tc>
          <w:tcPr>
            <w:tcW w:w="1200" w:type="dxa"/>
            <w:tcBorders>
              <w:top w:val="double" w:sz="6" w:space="0" w:color="auto"/>
              <w:left w:val="nil"/>
              <w:bottom w:val="single" w:sz="8" w:space="0" w:color="auto"/>
              <w:right w:val="single" w:sz="8" w:space="0" w:color="auto"/>
            </w:tcBorders>
            <w:shd w:val="clear" w:color="auto" w:fill="auto"/>
            <w:noWrap/>
            <w:vAlign w:val="center"/>
            <w:hideMark/>
          </w:tcPr>
          <w:p w14:paraId="739C589C" w14:textId="77777777" w:rsidR="00F37E00" w:rsidRPr="00F37E00" w:rsidRDefault="00F37E00" w:rsidP="00F37E00">
            <w:pPr>
              <w:spacing w:after="0" w:line="240" w:lineRule="auto"/>
              <w:jc w:val="right"/>
              <w:rPr>
                <w:rFonts w:ascii="Calibri" w:eastAsia="Times New Roman" w:hAnsi="Calibri" w:cs="Calibri"/>
                <w:color w:val="000000"/>
                <w:lang w:eastAsia="fr-FR"/>
              </w:rPr>
            </w:pPr>
            <w:r w:rsidRPr="00F37E00">
              <w:rPr>
                <w:rFonts w:ascii="Calibri" w:eastAsia="Times New Roman" w:hAnsi="Calibri" w:cstheme="minorHAnsi"/>
                <w:color w:val="000000"/>
                <w:lang w:eastAsia="fr-FR"/>
              </w:rPr>
              <w:t>216 285</w:t>
            </w:r>
          </w:p>
        </w:tc>
      </w:tr>
    </w:tbl>
    <w:p w14:paraId="07756581" w14:textId="77777777" w:rsidR="00522592" w:rsidRDefault="00522592" w:rsidP="00D84CB4">
      <w:pPr>
        <w:spacing w:after="0"/>
        <w:ind w:right="-35"/>
        <w:jc w:val="both"/>
        <w:rPr>
          <w:rFonts w:cstheme="minorHAnsi"/>
          <w:szCs w:val="24"/>
        </w:rPr>
      </w:pPr>
    </w:p>
    <w:p w14:paraId="4468E6D2" w14:textId="6B8F4DBC" w:rsidR="00D84CB4" w:rsidRDefault="00D84CB4" w:rsidP="00D84CB4">
      <w:pPr>
        <w:spacing w:after="0"/>
        <w:ind w:right="-35"/>
        <w:jc w:val="both"/>
        <w:rPr>
          <w:rFonts w:cstheme="minorHAnsi"/>
          <w:szCs w:val="24"/>
        </w:rPr>
      </w:pPr>
      <w:r>
        <w:rPr>
          <w:rFonts w:cstheme="minorHAnsi"/>
          <w:szCs w:val="24"/>
        </w:rPr>
        <w:t xml:space="preserve">Sans refaire le constat de l’année passée, </w:t>
      </w:r>
      <w:r w:rsidR="00522592">
        <w:rPr>
          <w:rFonts w:cstheme="minorHAnsi"/>
          <w:szCs w:val="24"/>
        </w:rPr>
        <w:t>Le Maire</w:t>
      </w:r>
      <w:r>
        <w:rPr>
          <w:rFonts w:cstheme="minorHAnsi"/>
          <w:szCs w:val="24"/>
        </w:rPr>
        <w:t xml:space="preserve"> répète que </w:t>
      </w:r>
      <w:r w:rsidRPr="007A7F1A">
        <w:rPr>
          <w:rFonts w:cstheme="minorHAnsi"/>
          <w:szCs w:val="24"/>
        </w:rPr>
        <w:t>la commune n’a plus de levier nécessaire à son équilibre budgétaire avec la perte de fixation du taux de taxe d’habitation et, ceci, cumulé avec la baisse régulière de dotations de l’Etat depuis 2015</w:t>
      </w:r>
      <w:r w:rsidR="00C630FF">
        <w:rPr>
          <w:rFonts w:cstheme="minorHAnsi"/>
          <w:szCs w:val="24"/>
        </w:rPr>
        <w:t xml:space="preserve"> (un travail sera réalisé afin d’évaluer les pertes entre le budget 2016 et celui de 2022)</w:t>
      </w:r>
    </w:p>
    <w:p w14:paraId="73A617DC" w14:textId="77777777" w:rsidR="00C630FF" w:rsidRPr="007A7F1A" w:rsidRDefault="00C630FF" w:rsidP="00D84CB4">
      <w:pPr>
        <w:spacing w:after="0"/>
        <w:ind w:right="-35"/>
        <w:jc w:val="both"/>
        <w:rPr>
          <w:rFonts w:cstheme="minorHAnsi"/>
          <w:szCs w:val="24"/>
        </w:rPr>
      </w:pPr>
    </w:p>
    <w:p w14:paraId="076BEA2C" w14:textId="44862298" w:rsidR="00D84CB4" w:rsidRDefault="00D84CB4" w:rsidP="00D84CB4">
      <w:pPr>
        <w:spacing w:after="0"/>
        <w:ind w:right="-35"/>
        <w:jc w:val="both"/>
        <w:rPr>
          <w:rFonts w:cstheme="minorHAnsi"/>
          <w:szCs w:val="24"/>
        </w:rPr>
      </w:pPr>
      <w:r w:rsidRPr="007A7F1A">
        <w:rPr>
          <w:rFonts w:cstheme="minorHAnsi"/>
          <w:szCs w:val="24"/>
        </w:rPr>
        <w:t xml:space="preserve">Depuis l’application de la loi Nôtre et l’application des décisions gouvernementales, la fiscalité locale est </w:t>
      </w:r>
      <w:r w:rsidR="00C630FF" w:rsidRPr="007A7F1A">
        <w:rPr>
          <w:rFonts w:cstheme="minorHAnsi"/>
          <w:szCs w:val="24"/>
        </w:rPr>
        <w:t>boulevers</w:t>
      </w:r>
      <w:r w:rsidR="00C630FF">
        <w:rPr>
          <w:rFonts w:cstheme="minorHAnsi"/>
          <w:szCs w:val="24"/>
        </w:rPr>
        <w:t>ée e</w:t>
      </w:r>
      <w:r w:rsidRPr="007A7F1A">
        <w:rPr>
          <w:rFonts w:cstheme="minorHAnsi"/>
          <w:szCs w:val="24"/>
        </w:rPr>
        <w:t>t il est bien difficile de s’y retrouver.</w:t>
      </w:r>
      <w:r>
        <w:rPr>
          <w:rFonts w:cstheme="minorHAnsi"/>
          <w:szCs w:val="24"/>
        </w:rPr>
        <w:t xml:space="preserve"> Mais malgré cela et conformément à notre engagement de 2021, l</w:t>
      </w:r>
      <w:r w:rsidR="00325850">
        <w:rPr>
          <w:rFonts w:cstheme="minorHAnsi"/>
          <w:szCs w:val="24"/>
        </w:rPr>
        <w:t xml:space="preserve">es taux </w:t>
      </w:r>
      <w:r>
        <w:rPr>
          <w:rFonts w:cstheme="minorHAnsi"/>
          <w:szCs w:val="24"/>
        </w:rPr>
        <w:t>2022</w:t>
      </w:r>
      <w:r w:rsidR="009A29BC">
        <w:rPr>
          <w:rFonts w:cstheme="minorHAnsi"/>
          <w:szCs w:val="24"/>
        </w:rPr>
        <w:t xml:space="preserve"> </w:t>
      </w:r>
      <w:r w:rsidR="00325850">
        <w:rPr>
          <w:rFonts w:cstheme="minorHAnsi"/>
          <w:szCs w:val="24"/>
        </w:rPr>
        <w:t>ne concernant plus que les taxes foncières</w:t>
      </w:r>
      <w:r w:rsidR="00C630FF">
        <w:rPr>
          <w:rFonts w:cstheme="minorHAnsi"/>
          <w:szCs w:val="24"/>
        </w:rPr>
        <w:t>,</w:t>
      </w:r>
      <w:r>
        <w:rPr>
          <w:rFonts w:cstheme="minorHAnsi"/>
          <w:szCs w:val="24"/>
        </w:rPr>
        <w:t xml:space="preserve"> ne bouger</w:t>
      </w:r>
      <w:r w:rsidR="00325850">
        <w:rPr>
          <w:rFonts w:cstheme="minorHAnsi"/>
          <w:szCs w:val="24"/>
        </w:rPr>
        <w:t>ont</w:t>
      </w:r>
      <w:r>
        <w:rPr>
          <w:rFonts w:cstheme="minorHAnsi"/>
          <w:szCs w:val="24"/>
        </w:rPr>
        <w:t xml:space="preserve"> pas.</w:t>
      </w:r>
    </w:p>
    <w:p w14:paraId="52035254" w14:textId="74EB10BC" w:rsidR="00D84CB4" w:rsidRDefault="00D84CB4" w:rsidP="00F06D31">
      <w:pPr>
        <w:spacing w:after="0"/>
        <w:ind w:right="-35"/>
        <w:jc w:val="both"/>
        <w:rPr>
          <w:szCs w:val="24"/>
        </w:rPr>
      </w:pPr>
    </w:p>
    <w:p w14:paraId="78EDE86A" w14:textId="59FA2EE8" w:rsidR="00522592" w:rsidRDefault="00522592" w:rsidP="00F06D31">
      <w:pPr>
        <w:spacing w:after="0"/>
        <w:ind w:right="-35"/>
        <w:jc w:val="both"/>
        <w:rPr>
          <w:szCs w:val="24"/>
        </w:rPr>
      </w:pPr>
    </w:p>
    <w:p w14:paraId="6DE6529F" w14:textId="37FC7D85" w:rsidR="00522592" w:rsidRDefault="00522592" w:rsidP="00F06D31">
      <w:pPr>
        <w:spacing w:after="0"/>
        <w:ind w:right="-35"/>
        <w:jc w:val="both"/>
        <w:rPr>
          <w:szCs w:val="24"/>
        </w:rPr>
      </w:pPr>
    </w:p>
    <w:p w14:paraId="6C68368C" w14:textId="750193E4" w:rsidR="00522592" w:rsidRDefault="00522592" w:rsidP="00F06D31">
      <w:pPr>
        <w:spacing w:after="0"/>
        <w:ind w:right="-35"/>
        <w:jc w:val="both"/>
        <w:rPr>
          <w:szCs w:val="24"/>
        </w:rPr>
      </w:pPr>
    </w:p>
    <w:p w14:paraId="5893758E" w14:textId="2C11BFCC" w:rsidR="00522592" w:rsidRDefault="00522592" w:rsidP="00F06D31">
      <w:pPr>
        <w:spacing w:after="0"/>
        <w:ind w:right="-35"/>
        <w:jc w:val="both"/>
        <w:rPr>
          <w:szCs w:val="24"/>
        </w:rPr>
      </w:pPr>
    </w:p>
    <w:p w14:paraId="3FF7CE93" w14:textId="20BCB299" w:rsidR="00522592" w:rsidRDefault="00522592" w:rsidP="00F06D31">
      <w:pPr>
        <w:spacing w:after="0"/>
        <w:ind w:right="-35"/>
        <w:jc w:val="both"/>
        <w:rPr>
          <w:szCs w:val="24"/>
        </w:rPr>
      </w:pPr>
    </w:p>
    <w:p w14:paraId="0CA3D33F" w14:textId="77777777" w:rsidR="00522592" w:rsidRDefault="00522592" w:rsidP="00F06D31">
      <w:pPr>
        <w:spacing w:after="0"/>
        <w:ind w:right="-35"/>
        <w:jc w:val="both"/>
        <w:rPr>
          <w:szCs w:val="24"/>
        </w:rPr>
      </w:pPr>
    </w:p>
    <w:p w14:paraId="647A5122" w14:textId="77777777" w:rsidR="00AD066F" w:rsidRPr="007A7F1A" w:rsidRDefault="00AD066F" w:rsidP="00F06D31">
      <w:pPr>
        <w:pStyle w:val="Paragraphedeliste"/>
        <w:numPr>
          <w:ilvl w:val="0"/>
          <w:numId w:val="19"/>
        </w:numPr>
        <w:spacing w:after="0"/>
        <w:ind w:right="-35"/>
        <w:jc w:val="both"/>
        <w:rPr>
          <w:b/>
          <w:szCs w:val="24"/>
          <w:u w:val="single"/>
        </w:rPr>
      </w:pPr>
      <w:r w:rsidRPr="007A7F1A">
        <w:rPr>
          <w:b/>
          <w:szCs w:val="24"/>
          <w:u w:val="single"/>
        </w:rPr>
        <w:lastRenderedPageBreak/>
        <w:t xml:space="preserve">VOTE DES BUDGETS </w:t>
      </w:r>
    </w:p>
    <w:p w14:paraId="43875F6A" w14:textId="77777777" w:rsidR="0092213F" w:rsidRPr="007A7F1A" w:rsidRDefault="0092213F" w:rsidP="00F06D31">
      <w:pPr>
        <w:spacing w:after="0"/>
        <w:ind w:right="-35"/>
        <w:jc w:val="both"/>
        <w:rPr>
          <w:b/>
          <w:szCs w:val="24"/>
        </w:rPr>
      </w:pPr>
    </w:p>
    <w:p w14:paraId="3B644C16" w14:textId="77777777" w:rsidR="00F36D5A" w:rsidRDefault="00AD066F" w:rsidP="00F06D31">
      <w:pPr>
        <w:spacing w:after="0"/>
        <w:ind w:right="-35"/>
        <w:jc w:val="both"/>
        <w:rPr>
          <w:b/>
          <w:szCs w:val="24"/>
        </w:rPr>
      </w:pPr>
      <w:r w:rsidRPr="007A7F1A">
        <w:rPr>
          <w:b/>
          <w:szCs w:val="24"/>
        </w:rPr>
        <w:t>BUDGET PRINCIPAL</w:t>
      </w:r>
      <w:r w:rsidR="0092213F" w:rsidRPr="007A7F1A">
        <w:rPr>
          <w:b/>
          <w:szCs w:val="24"/>
        </w:rPr>
        <w:t xml:space="preserve"> </w:t>
      </w:r>
    </w:p>
    <w:p w14:paraId="11C7B506" w14:textId="77777777" w:rsidR="00AD066F" w:rsidRDefault="0092213F" w:rsidP="00F06D31">
      <w:pPr>
        <w:pStyle w:val="Paragraphedeliste"/>
        <w:numPr>
          <w:ilvl w:val="0"/>
          <w:numId w:val="16"/>
        </w:numPr>
        <w:spacing w:after="0"/>
        <w:ind w:left="142" w:right="-35" w:hanging="218"/>
        <w:jc w:val="both"/>
        <w:rPr>
          <w:rFonts w:cstheme="minorHAnsi"/>
          <w:b/>
        </w:rPr>
      </w:pPr>
      <w:r w:rsidRPr="007A7F1A">
        <w:rPr>
          <w:szCs w:val="24"/>
          <w:u w:val="single"/>
        </w:rPr>
        <w:t>F</w:t>
      </w:r>
      <w:r w:rsidR="00AD066F" w:rsidRPr="007A7F1A">
        <w:rPr>
          <w:szCs w:val="24"/>
          <w:u w:val="single"/>
        </w:rPr>
        <w:t>onctionnement :</w:t>
      </w:r>
      <w:r w:rsidRPr="007A7F1A">
        <w:rPr>
          <w:rFonts w:ascii="Times New Roman" w:eastAsia="Times New Roman" w:hAnsi="Times New Roman" w:cs="Times New Roman"/>
          <w:b/>
          <w:bCs/>
          <w:color w:val="FFFFFF"/>
          <w:sz w:val="18"/>
          <w:szCs w:val="20"/>
          <w:lang w:eastAsia="fr-FR"/>
        </w:rPr>
        <w:t xml:space="preserve"> </w:t>
      </w:r>
      <w:r w:rsidR="00C513D8">
        <w:rPr>
          <w:rFonts w:eastAsia="Times New Roman" w:cstheme="minorHAnsi"/>
          <w:b/>
          <w:bCs/>
          <w:lang w:eastAsia="fr-FR"/>
        </w:rPr>
        <w:t>768 921</w:t>
      </w:r>
      <w:r w:rsidRPr="00F36D5A">
        <w:rPr>
          <w:rFonts w:eastAsia="Times New Roman" w:cstheme="minorHAnsi"/>
          <w:b/>
          <w:bCs/>
          <w:color w:val="FFFFFF"/>
          <w:lang w:eastAsia="fr-FR"/>
        </w:rPr>
        <w:t xml:space="preserve"> </w:t>
      </w:r>
      <w:r w:rsidR="00AD066F" w:rsidRPr="00F36D5A">
        <w:rPr>
          <w:rFonts w:cstheme="minorHAnsi"/>
          <w:b/>
        </w:rPr>
        <w:t>€</w:t>
      </w:r>
    </w:p>
    <w:p w14:paraId="3578502B" w14:textId="77777777" w:rsidR="006064AF" w:rsidRPr="00F36D5A" w:rsidRDefault="00AD066F" w:rsidP="00F06D31">
      <w:pPr>
        <w:ind w:right="-35"/>
        <w:jc w:val="both"/>
        <w:rPr>
          <w:rFonts w:eastAsia="Times New Roman" w:cstheme="minorHAnsi"/>
          <w:b/>
          <w:bCs/>
          <w:i/>
          <w:iCs/>
          <w:color w:val="000000"/>
          <w:szCs w:val="24"/>
          <w:lang w:eastAsia="fr-FR"/>
        </w:rPr>
      </w:pPr>
      <w:r w:rsidRPr="00F36D5A">
        <w:rPr>
          <w:rFonts w:eastAsia="Times New Roman" w:cstheme="minorHAnsi"/>
          <w:b/>
          <w:bCs/>
          <w:i/>
          <w:iCs/>
          <w:color w:val="000000"/>
          <w:szCs w:val="24"/>
          <w:lang w:eastAsia="fr-FR"/>
        </w:rPr>
        <w:t>Vue d'ensemble du fonctionnement</w:t>
      </w:r>
    </w:p>
    <w:tbl>
      <w:tblPr>
        <w:tblW w:w="13499" w:type="dxa"/>
        <w:tblCellMar>
          <w:left w:w="70" w:type="dxa"/>
          <w:right w:w="70" w:type="dxa"/>
        </w:tblCellMar>
        <w:tblLook w:val="04A0" w:firstRow="1" w:lastRow="0" w:firstColumn="1" w:lastColumn="0" w:noHBand="0" w:noVBand="1"/>
      </w:tblPr>
      <w:tblGrid>
        <w:gridCol w:w="9284"/>
        <w:gridCol w:w="2635"/>
        <w:gridCol w:w="1580"/>
      </w:tblGrid>
      <w:tr w:rsidR="00512751" w:rsidRPr="007A7F1A" w14:paraId="041DC7C2" w14:textId="77777777" w:rsidTr="00BF3268">
        <w:trPr>
          <w:trHeight w:val="276"/>
        </w:trPr>
        <w:tc>
          <w:tcPr>
            <w:tcW w:w="9284" w:type="dxa"/>
            <w:tcBorders>
              <w:top w:val="nil"/>
              <w:left w:val="nil"/>
              <w:bottom w:val="nil"/>
              <w:right w:val="nil"/>
            </w:tcBorders>
            <w:shd w:val="clear" w:color="auto" w:fill="auto"/>
            <w:noWrap/>
            <w:vAlign w:val="bottom"/>
          </w:tcPr>
          <w:tbl>
            <w:tblPr>
              <w:tblW w:w="8420" w:type="dxa"/>
              <w:tblCellMar>
                <w:left w:w="70" w:type="dxa"/>
                <w:right w:w="70" w:type="dxa"/>
              </w:tblCellMar>
              <w:tblLook w:val="04A0" w:firstRow="1" w:lastRow="0" w:firstColumn="1" w:lastColumn="0" w:noHBand="0" w:noVBand="1"/>
            </w:tblPr>
            <w:tblGrid>
              <w:gridCol w:w="2760"/>
              <w:gridCol w:w="1720"/>
              <w:gridCol w:w="2580"/>
              <w:gridCol w:w="1360"/>
            </w:tblGrid>
            <w:tr w:rsidR="00325850" w:rsidRPr="00325850" w14:paraId="6E9EABA2" w14:textId="77777777" w:rsidTr="00325850">
              <w:trPr>
                <w:trHeight w:val="315"/>
              </w:trPr>
              <w:tc>
                <w:tcPr>
                  <w:tcW w:w="2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A842CF" w14:textId="77777777" w:rsidR="00325850" w:rsidRPr="00325850" w:rsidRDefault="00325850" w:rsidP="00325850">
                  <w:pPr>
                    <w:spacing w:after="0" w:line="240" w:lineRule="auto"/>
                    <w:rPr>
                      <w:rFonts w:ascii="Calibri" w:eastAsia="Times New Roman" w:hAnsi="Calibri" w:cs="Calibri"/>
                      <w:color w:val="000000"/>
                      <w:lang w:eastAsia="fr-FR"/>
                    </w:rPr>
                  </w:pPr>
                  <w:r w:rsidRPr="00325850">
                    <w:rPr>
                      <w:rFonts w:ascii="Calibri" w:eastAsia="Times New Roman" w:hAnsi="Calibri" w:cs="Calibri"/>
                      <w:color w:val="000000"/>
                      <w:lang w:eastAsia="fr-FR"/>
                    </w:rPr>
                    <w:t>Charges à caractère général</w:t>
                  </w:r>
                </w:p>
              </w:tc>
              <w:tc>
                <w:tcPr>
                  <w:tcW w:w="1720" w:type="dxa"/>
                  <w:tcBorders>
                    <w:top w:val="single" w:sz="8" w:space="0" w:color="auto"/>
                    <w:left w:val="nil"/>
                    <w:bottom w:val="single" w:sz="8" w:space="0" w:color="auto"/>
                    <w:right w:val="single" w:sz="8" w:space="0" w:color="auto"/>
                  </w:tcBorders>
                  <w:shd w:val="clear" w:color="000000" w:fill="FFFFFF"/>
                  <w:noWrap/>
                  <w:vAlign w:val="bottom"/>
                  <w:hideMark/>
                </w:tcPr>
                <w:p w14:paraId="4917DA16"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145 400,00 €</w:t>
                  </w:r>
                </w:p>
              </w:tc>
              <w:tc>
                <w:tcPr>
                  <w:tcW w:w="2580" w:type="dxa"/>
                  <w:tcBorders>
                    <w:top w:val="single" w:sz="8" w:space="0" w:color="auto"/>
                    <w:left w:val="nil"/>
                    <w:bottom w:val="single" w:sz="8" w:space="0" w:color="auto"/>
                    <w:right w:val="single" w:sz="8" w:space="0" w:color="auto"/>
                  </w:tcBorders>
                  <w:shd w:val="clear" w:color="auto" w:fill="auto"/>
                  <w:noWrap/>
                  <w:vAlign w:val="bottom"/>
                  <w:hideMark/>
                </w:tcPr>
                <w:p w14:paraId="3316647F" w14:textId="77777777" w:rsidR="00325850" w:rsidRPr="00325850" w:rsidRDefault="00325850" w:rsidP="00325850">
                  <w:pPr>
                    <w:spacing w:after="0" w:line="240" w:lineRule="auto"/>
                    <w:rPr>
                      <w:rFonts w:ascii="Calibri" w:eastAsia="Times New Roman" w:hAnsi="Calibri" w:cs="Calibri"/>
                      <w:color w:val="000000"/>
                      <w:lang w:eastAsia="fr-FR"/>
                    </w:rPr>
                  </w:pPr>
                  <w:r w:rsidRPr="00325850">
                    <w:rPr>
                      <w:rFonts w:ascii="Calibri" w:eastAsia="Times New Roman" w:hAnsi="Calibri" w:cs="Calibri"/>
                      <w:color w:val="000000"/>
                      <w:lang w:eastAsia="fr-FR"/>
                    </w:rPr>
                    <w:t>Excédent 202</w:t>
                  </w:r>
                  <w:r>
                    <w:rPr>
                      <w:rFonts w:ascii="Calibri" w:eastAsia="Times New Roman" w:hAnsi="Calibri" w:cs="Calibri"/>
                      <w:color w:val="000000"/>
                      <w:lang w:eastAsia="fr-FR"/>
                    </w:rPr>
                    <w:t>1</w:t>
                  </w:r>
                  <w:r w:rsidRPr="00325850">
                    <w:rPr>
                      <w:rFonts w:ascii="Calibri" w:eastAsia="Times New Roman" w:hAnsi="Calibri" w:cs="Calibri"/>
                      <w:color w:val="000000"/>
                      <w:lang w:eastAsia="fr-FR"/>
                    </w:rPr>
                    <w:t xml:space="preserve"> reporté</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7D1A2231"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54 216,05 €</w:t>
                  </w:r>
                </w:p>
              </w:tc>
            </w:tr>
            <w:tr w:rsidR="00325850" w:rsidRPr="00325850" w14:paraId="154743D4" w14:textId="77777777" w:rsidTr="00325850">
              <w:trPr>
                <w:trHeight w:val="315"/>
              </w:trPr>
              <w:tc>
                <w:tcPr>
                  <w:tcW w:w="2760" w:type="dxa"/>
                  <w:tcBorders>
                    <w:top w:val="nil"/>
                    <w:left w:val="single" w:sz="8" w:space="0" w:color="auto"/>
                    <w:bottom w:val="single" w:sz="8" w:space="0" w:color="auto"/>
                    <w:right w:val="single" w:sz="8" w:space="0" w:color="auto"/>
                  </w:tcBorders>
                  <w:shd w:val="clear" w:color="auto" w:fill="auto"/>
                  <w:noWrap/>
                  <w:vAlign w:val="bottom"/>
                  <w:hideMark/>
                </w:tcPr>
                <w:p w14:paraId="582B4D2D" w14:textId="77777777" w:rsidR="00325850" w:rsidRPr="00325850" w:rsidRDefault="00325850" w:rsidP="00325850">
                  <w:pPr>
                    <w:spacing w:after="0" w:line="240" w:lineRule="auto"/>
                    <w:rPr>
                      <w:rFonts w:ascii="Calibri" w:eastAsia="Times New Roman" w:hAnsi="Calibri" w:cs="Calibri"/>
                      <w:color w:val="000000"/>
                      <w:lang w:eastAsia="fr-FR"/>
                    </w:rPr>
                  </w:pPr>
                  <w:r w:rsidRPr="00325850">
                    <w:rPr>
                      <w:rFonts w:ascii="Calibri" w:eastAsia="Times New Roman" w:hAnsi="Calibri" w:cs="Calibri"/>
                      <w:color w:val="000000"/>
                      <w:lang w:eastAsia="fr-FR"/>
                    </w:rPr>
                    <w:t>Charges de personnel</w:t>
                  </w:r>
                </w:p>
              </w:tc>
              <w:tc>
                <w:tcPr>
                  <w:tcW w:w="1720" w:type="dxa"/>
                  <w:tcBorders>
                    <w:top w:val="nil"/>
                    <w:left w:val="nil"/>
                    <w:bottom w:val="single" w:sz="8" w:space="0" w:color="auto"/>
                    <w:right w:val="single" w:sz="8" w:space="0" w:color="auto"/>
                  </w:tcBorders>
                  <w:shd w:val="clear" w:color="000000" w:fill="FFFFFF"/>
                  <w:noWrap/>
                  <w:vAlign w:val="bottom"/>
                  <w:hideMark/>
                </w:tcPr>
                <w:p w14:paraId="103CA3C6"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154 400,00 €</w:t>
                  </w:r>
                </w:p>
              </w:tc>
              <w:tc>
                <w:tcPr>
                  <w:tcW w:w="2580" w:type="dxa"/>
                  <w:tcBorders>
                    <w:top w:val="nil"/>
                    <w:left w:val="nil"/>
                    <w:bottom w:val="single" w:sz="8" w:space="0" w:color="auto"/>
                    <w:right w:val="single" w:sz="8" w:space="0" w:color="auto"/>
                  </w:tcBorders>
                  <w:shd w:val="clear" w:color="auto" w:fill="auto"/>
                  <w:noWrap/>
                  <w:vAlign w:val="bottom"/>
                  <w:hideMark/>
                </w:tcPr>
                <w:p w14:paraId="0163900A"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Produits des services</w:t>
                  </w:r>
                </w:p>
              </w:tc>
              <w:tc>
                <w:tcPr>
                  <w:tcW w:w="1360" w:type="dxa"/>
                  <w:tcBorders>
                    <w:top w:val="nil"/>
                    <w:left w:val="nil"/>
                    <w:bottom w:val="single" w:sz="8" w:space="0" w:color="auto"/>
                    <w:right w:val="single" w:sz="8" w:space="0" w:color="auto"/>
                  </w:tcBorders>
                  <w:shd w:val="clear" w:color="auto" w:fill="auto"/>
                  <w:noWrap/>
                  <w:vAlign w:val="bottom"/>
                  <w:hideMark/>
                </w:tcPr>
                <w:p w14:paraId="63999072"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62 100,00 €</w:t>
                  </w:r>
                </w:p>
              </w:tc>
            </w:tr>
            <w:tr w:rsidR="00325850" w:rsidRPr="00325850" w14:paraId="1871E8EF" w14:textId="77777777" w:rsidTr="00325850">
              <w:trPr>
                <w:trHeight w:val="315"/>
              </w:trPr>
              <w:tc>
                <w:tcPr>
                  <w:tcW w:w="2760" w:type="dxa"/>
                  <w:tcBorders>
                    <w:top w:val="nil"/>
                    <w:left w:val="single" w:sz="8" w:space="0" w:color="auto"/>
                    <w:bottom w:val="single" w:sz="8" w:space="0" w:color="auto"/>
                    <w:right w:val="single" w:sz="8" w:space="0" w:color="auto"/>
                  </w:tcBorders>
                  <w:shd w:val="clear" w:color="auto" w:fill="auto"/>
                  <w:noWrap/>
                  <w:vAlign w:val="bottom"/>
                  <w:hideMark/>
                </w:tcPr>
                <w:p w14:paraId="6A01D5DC"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Charges exceptionnelles</w:t>
                  </w:r>
                </w:p>
              </w:tc>
              <w:tc>
                <w:tcPr>
                  <w:tcW w:w="1720" w:type="dxa"/>
                  <w:tcBorders>
                    <w:top w:val="nil"/>
                    <w:left w:val="nil"/>
                    <w:bottom w:val="single" w:sz="8" w:space="0" w:color="auto"/>
                    <w:right w:val="single" w:sz="8" w:space="0" w:color="auto"/>
                  </w:tcBorders>
                  <w:shd w:val="clear" w:color="auto" w:fill="auto"/>
                  <w:noWrap/>
                  <w:vAlign w:val="bottom"/>
                  <w:hideMark/>
                </w:tcPr>
                <w:p w14:paraId="63763B73"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700,00 €</w:t>
                  </w:r>
                </w:p>
              </w:tc>
              <w:tc>
                <w:tcPr>
                  <w:tcW w:w="2580" w:type="dxa"/>
                  <w:tcBorders>
                    <w:top w:val="nil"/>
                    <w:left w:val="nil"/>
                    <w:bottom w:val="single" w:sz="8" w:space="0" w:color="auto"/>
                    <w:right w:val="single" w:sz="8" w:space="0" w:color="auto"/>
                  </w:tcBorders>
                  <w:shd w:val="clear" w:color="auto" w:fill="auto"/>
                  <w:noWrap/>
                  <w:vAlign w:val="bottom"/>
                  <w:hideMark/>
                </w:tcPr>
                <w:p w14:paraId="49D3A582"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Atténuation charges</w:t>
                  </w:r>
                </w:p>
              </w:tc>
              <w:tc>
                <w:tcPr>
                  <w:tcW w:w="1360" w:type="dxa"/>
                  <w:tcBorders>
                    <w:top w:val="nil"/>
                    <w:left w:val="nil"/>
                    <w:bottom w:val="single" w:sz="8" w:space="0" w:color="auto"/>
                    <w:right w:val="single" w:sz="8" w:space="0" w:color="auto"/>
                  </w:tcBorders>
                  <w:shd w:val="clear" w:color="auto" w:fill="auto"/>
                  <w:noWrap/>
                  <w:vAlign w:val="bottom"/>
                  <w:hideMark/>
                </w:tcPr>
                <w:p w14:paraId="57815A4C"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2 000,00 €</w:t>
                  </w:r>
                </w:p>
              </w:tc>
            </w:tr>
            <w:tr w:rsidR="00325850" w:rsidRPr="00325850" w14:paraId="0318599D" w14:textId="77777777" w:rsidTr="00325850">
              <w:trPr>
                <w:trHeight w:val="315"/>
              </w:trPr>
              <w:tc>
                <w:tcPr>
                  <w:tcW w:w="2760" w:type="dxa"/>
                  <w:tcBorders>
                    <w:top w:val="nil"/>
                    <w:left w:val="single" w:sz="8" w:space="0" w:color="auto"/>
                    <w:bottom w:val="single" w:sz="8" w:space="0" w:color="auto"/>
                    <w:right w:val="single" w:sz="8" w:space="0" w:color="auto"/>
                  </w:tcBorders>
                  <w:shd w:val="clear" w:color="auto" w:fill="auto"/>
                  <w:noWrap/>
                  <w:vAlign w:val="bottom"/>
                  <w:hideMark/>
                </w:tcPr>
                <w:p w14:paraId="6501CBB3"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 xml:space="preserve">Charges financières </w:t>
                  </w:r>
                </w:p>
              </w:tc>
              <w:tc>
                <w:tcPr>
                  <w:tcW w:w="1720" w:type="dxa"/>
                  <w:tcBorders>
                    <w:top w:val="nil"/>
                    <w:left w:val="nil"/>
                    <w:bottom w:val="single" w:sz="8" w:space="0" w:color="auto"/>
                    <w:right w:val="single" w:sz="8" w:space="0" w:color="auto"/>
                  </w:tcBorders>
                  <w:shd w:val="clear" w:color="auto" w:fill="auto"/>
                  <w:noWrap/>
                  <w:vAlign w:val="bottom"/>
                  <w:hideMark/>
                </w:tcPr>
                <w:p w14:paraId="10F078AF"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6 500,00 €</w:t>
                  </w:r>
                </w:p>
              </w:tc>
              <w:tc>
                <w:tcPr>
                  <w:tcW w:w="2580" w:type="dxa"/>
                  <w:tcBorders>
                    <w:top w:val="nil"/>
                    <w:left w:val="nil"/>
                    <w:bottom w:val="single" w:sz="8" w:space="0" w:color="auto"/>
                    <w:right w:val="single" w:sz="8" w:space="0" w:color="auto"/>
                  </w:tcBorders>
                  <w:shd w:val="clear" w:color="auto" w:fill="auto"/>
                  <w:noWrap/>
                  <w:vAlign w:val="bottom"/>
                  <w:hideMark/>
                </w:tcPr>
                <w:p w14:paraId="74527F34"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Impôts et Taxes</w:t>
                  </w:r>
                </w:p>
              </w:tc>
              <w:tc>
                <w:tcPr>
                  <w:tcW w:w="1360" w:type="dxa"/>
                  <w:tcBorders>
                    <w:top w:val="nil"/>
                    <w:left w:val="nil"/>
                    <w:bottom w:val="single" w:sz="8" w:space="0" w:color="auto"/>
                    <w:right w:val="single" w:sz="8" w:space="0" w:color="auto"/>
                  </w:tcBorders>
                  <w:shd w:val="clear" w:color="auto" w:fill="auto"/>
                  <w:noWrap/>
                  <w:vAlign w:val="bottom"/>
                  <w:hideMark/>
                </w:tcPr>
                <w:p w14:paraId="1BE6DF7C"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409 255,00 €</w:t>
                  </w:r>
                </w:p>
              </w:tc>
            </w:tr>
            <w:tr w:rsidR="00325850" w:rsidRPr="00325850" w14:paraId="56EE66E7" w14:textId="77777777" w:rsidTr="00325850">
              <w:trPr>
                <w:trHeight w:val="315"/>
              </w:trPr>
              <w:tc>
                <w:tcPr>
                  <w:tcW w:w="2760" w:type="dxa"/>
                  <w:tcBorders>
                    <w:top w:val="nil"/>
                    <w:left w:val="single" w:sz="8" w:space="0" w:color="auto"/>
                    <w:bottom w:val="single" w:sz="8" w:space="0" w:color="auto"/>
                    <w:right w:val="single" w:sz="8" w:space="0" w:color="auto"/>
                  </w:tcBorders>
                  <w:shd w:val="clear" w:color="auto" w:fill="auto"/>
                  <w:noWrap/>
                  <w:vAlign w:val="bottom"/>
                  <w:hideMark/>
                </w:tcPr>
                <w:p w14:paraId="58328D0A"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 xml:space="preserve">Autres charges de gestion </w:t>
                  </w:r>
                </w:p>
              </w:tc>
              <w:tc>
                <w:tcPr>
                  <w:tcW w:w="1720" w:type="dxa"/>
                  <w:tcBorders>
                    <w:top w:val="nil"/>
                    <w:left w:val="nil"/>
                    <w:bottom w:val="single" w:sz="8" w:space="0" w:color="auto"/>
                    <w:right w:val="single" w:sz="8" w:space="0" w:color="auto"/>
                  </w:tcBorders>
                  <w:shd w:val="clear" w:color="auto" w:fill="auto"/>
                  <w:noWrap/>
                  <w:vAlign w:val="bottom"/>
                  <w:hideMark/>
                </w:tcPr>
                <w:p w14:paraId="26598A89"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158 700,00 €</w:t>
                  </w:r>
                </w:p>
              </w:tc>
              <w:tc>
                <w:tcPr>
                  <w:tcW w:w="2580" w:type="dxa"/>
                  <w:tcBorders>
                    <w:top w:val="nil"/>
                    <w:left w:val="nil"/>
                    <w:bottom w:val="single" w:sz="8" w:space="0" w:color="auto"/>
                    <w:right w:val="single" w:sz="8" w:space="0" w:color="auto"/>
                  </w:tcBorders>
                  <w:shd w:val="clear" w:color="auto" w:fill="auto"/>
                  <w:noWrap/>
                  <w:vAlign w:val="bottom"/>
                  <w:hideMark/>
                </w:tcPr>
                <w:p w14:paraId="54246257"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Autres produits de gestion</w:t>
                  </w:r>
                </w:p>
              </w:tc>
              <w:tc>
                <w:tcPr>
                  <w:tcW w:w="1360" w:type="dxa"/>
                  <w:tcBorders>
                    <w:top w:val="nil"/>
                    <w:left w:val="nil"/>
                    <w:bottom w:val="single" w:sz="8" w:space="0" w:color="auto"/>
                    <w:right w:val="single" w:sz="8" w:space="0" w:color="auto"/>
                  </w:tcBorders>
                  <w:shd w:val="clear" w:color="auto" w:fill="auto"/>
                  <w:noWrap/>
                  <w:vAlign w:val="bottom"/>
                  <w:hideMark/>
                </w:tcPr>
                <w:p w14:paraId="12DD82C4"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41 000,00 €</w:t>
                  </w:r>
                </w:p>
              </w:tc>
            </w:tr>
            <w:tr w:rsidR="00325850" w:rsidRPr="00325850" w14:paraId="205C3359" w14:textId="77777777" w:rsidTr="00325850">
              <w:trPr>
                <w:trHeight w:val="315"/>
              </w:trPr>
              <w:tc>
                <w:tcPr>
                  <w:tcW w:w="2760" w:type="dxa"/>
                  <w:tcBorders>
                    <w:top w:val="nil"/>
                    <w:left w:val="single" w:sz="8" w:space="0" w:color="auto"/>
                    <w:bottom w:val="single" w:sz="8" w:space="0" w:color="auto"/>
                    <w:right w:val="single" w:sz="8" w:space="0" w:color="auto"/>
                  </w:tcBorders>
                  <w:shd w:val="clear" w:color="auto" w:fill="auto"/>
                  <w:noWrap/>
                  <w:vAlign w:val="bottom"/>
                  <w:hideMark/>
                </w:tcPr>
                <w:p w14:paraId="12EE939F" w14:textId="77777777" w:rsidR="00325850" w:rsidRPr="00325850" w:rsidRDefault="00325850" w:rsidP="00325850">
                  <w:pPr>
                    <w:spacing w:after="0" w:line="240" w:lineRule="auto"/>
                    <w:rPr>
                      <w:rFonts w:ascii="Calibri" w:eastAsia="Times New Roman" w:hAnsi="Calibri" w:cs="Calibri"/>
                      <w:color w:val="000000"/>
                      <w:lang w:eastAsia="fr-FR"/>
                    </w:rPr>
                  </w:pPr>
                  <w:r w:rsidRPr="00325850">
                    <w:rPr>
                      <w:rFonts w:ascii="Calibri" w:eastAsia="Times New Roman" w:hAnsi="Calibri" w:cs="Calibri"/>
                      <w:color w:val="000000"/>
                      <w:lang w:eastAsia="fr-FR"/>
                    </w:rPr>
                    <w:t xml:space="preserve">Opération d'ordre </w:t>
                  </w:r>
                </w:p>
              </w:tc>
              <w:tc>
                <w:tcPr>
                  <w:tcW w:w="1720" w:type="dxa"/>
                  <w:tcBorders>
                    <w:top w:val="nil"/>
                    <w:left w:val="nil"/>
                    <w:bottom w:val="single" w:sz="8" w:space="0" w:color="auto"/>
                    <w:right w:val="single" w:sz="8" w:space="0" w:color="auto"/>
                  </w:tcBorders>
                  <w:shd w:val="clear" w:color="auto" w:fill="auto"/>
                  <w:noWrap/>
                  <w:vAlign w:val="bottom"/>
                  <w:hideMark/>
                </w:tcPr>
                <w:p w14:paraId="65A1FD39"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7 989,00 €</w:t>
                  </w:r>
                </w:p>
              </w:tc>
              <w:tc>
                <w:tcPr>
                  <w:tcW w:w="2580" w:type="dxa"/>
                  <w:tcBorders>
                    <w:top w:val="nil"/>
                    <w:left w:val="nil"/>
                    <w:bottom w:val="single" w:sz="8" w:space="0" w:color="auto"/>
                    <w:right w:val="single" w:sz="8" w:space="0" w:color="auto"/>
                  </w:tcBorders>
                  <w:shd w:val="clear" w:color="auto" w:fill="auto"/>
                  <w:noWrap/>
                  <w:vAlign w:val="bottom"/>
                  <w:hideMark/>
                </w:tcPr>
                <w:p w14:paraId="127C51F8"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 xml:space="preserve">Dotations, subventions </w:t>
                  </w:r>
                </w:p>
              </w:tc>
              <w:tc>
                <w:tcPr>
                  <w:tcW w:w="1360" w:type="dxa"/>
                  <w:tcBorders>
                    <w:top w:val="nil"/>
                    <w:left w:val="nil"/>
                    <w:bottom w:val="single" w:sz="8" w:space="0" w:color="auto"/>
                    <w:right w:val="single" w:sz="8" w:space="0" w:color="auto"/>
                  </w:tcBorders>
                  <w:shd w:val="clear" w:color="auto" w:fill="auto"/>
                  <w:noWrap/>
                  <w:vAlign w:val="bottom"/>
                  <w:hideMark/>
                </w:tcPr>
                <w:p w14:paraId="46615DE7"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196 150,00 €</w:t>
                  </w:r>
                </w:p>
              </w:tc>
            </w:tr>
            <w:tr w:rsidR="00325850" w:rsidRPr="00325850" w14:paraId="38AD985B" w14:textId="77777777" w:rsidTr="00325850">
              <w:trPr>
                <w:trHeight w:val="315"/>
              </w:trPr>
              <w:tc>
                <w:tcPr>
                  <w:tcW w:w="2760" w:type="dxa"/>
                  <w:tcBorders>
                    <w:top w:val="nil"/>
                    <w:left w:val="single" w:sz="8" w:space="0" w:color="auto"/>
                    <w:bottom w:val="single" w:sz="8" w:space="0" w:color="auto"/>
                    <w:right w:val="single" w:sz="8" w:space="0" w:color="auto"/>
                  </w:tcBorders>
                  <w:shd w:val="clear" w:color="auto" w:fill="auto"/>
                  <w:noWrap/>
                  <w:vAlign w:val="bottom"/>
                  <w:hideMark/>
                </w:tcPr>
                <w:p w14:paraId="0C2A9B4D"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Virement à l'investissement</w:t>
                  </w:r>
                </w:p>
              </w:tc>
              <w:tc>
                <w:tcPr>
                  <w:tcW w:w="1720" w:type="dxa"/>
                  <w:tcBorders>
                    <w:top w:val="nil"/>
                    <w:left w:val="nil"/>
                    <w:bottom w:val="single" w:sz="8" w:space="0" w:color="auto"/>
                    <w:right w:val="single" w:sz="8" w:space="0" w:color="auto"/>
                  </w:tcBorders>
                  <w:shd w:val="clear" w:color="auto" w:fill="auto"/>
                  <w:noWrap/>
                  <w:vAlign w:val="bottom"/>
                  <w:hideMark/>
                </w:tcPr>
                <w:p w14:paraId="599494C4"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295 232,05 €</w:t>
                  </w:r>
                </w:p>
              </w:tc>
              <w:tc>
                <w:tcPr>
                  <w:tcW w:w="2580" w:type="dxa"/>
                  <w:tcBorders>
                    <w:top w:val="nil"/>
                    <w:left w:val="nil"/>
                    <w:bottom w:val="single" w:sz="8" w:space="0" w:color="auto"/>
                    <w:right w:val="single" w:sz="8" w:space="0" w:color="auto"/>
                  </w:tcBorders>
                  <w:shd w:val="clear" w:color="auto" w:fill="auto"/>
                  <w:noWrap/>
                  <w:vAlign w:val="bottom"/>
                  <w:hideMark/>
                </w:tcPr>
                <w:p w14:paraId="341BFB18"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Ecritures d'ordre</w:t>
                  </w:r>
                </w:p>
              </w:tc>
              <w:tc>
                <w:tcPr>
                  <w:tcW w:w="1360" w:type="dxa"/>
                  <w:tcBorders>
                    <w:top w:val="nil"/>
                    <w:left w:val="nil"/>
                    <w:bottom w:val="single" w:sz="8" w:space="0" w:color="auto"/>
                    <w:right w:val="single" w:sz="8" w:space="0" w:color="auto"/>
                  </w:tcBorders>
                  <w:shd w:val="clear" w:color="auto" w:fill="auto"/>
                  <w:noWrap/>
                  <w:vAlign w:val="bottom"/>
                  <w:hideMark/>
                </w:tcPr>
                <w:p w14:paraId="307CA408" w14:textId="77777777" w:rsidR="00325850" w:rsidRPr="00325850" w:rsidRDefault="00325850" w:rsidP="00325850">
                  <w:pPr>
                    <w:spacing w:after="0" w:line="240" w:lineRule="auto"/>
                    <w:jc w:val="right"/>
                    <w:rPr>
                      <w:rFonts w:ascii="Calibri" w:eastAsia="Times New Roman" w:hAnsi="Calibri" w:cs="Calibri"/>
                      <w:lang w:eastAsia="fr-FR"/>
                    </w:rPr>
                  </w:pPr>
                  <w:r w:rsidRPr="00325850">
                    <w:rPr>
                      <w:rFonts w:ascii="Calibri" w:eastAsia="Times New Roman" w:hAnsi="Calibri" w:cs="Calibri"/>
                      <w:lang w:eastAsia="fr-FR"/>
                    </w:rPr>
                    <w:t>4 200,00 €</w:t>
                  </w:r>
                </w:p>
              </w:tc>
            </w:tr>
            <w:tr w:rsidR="00325850" w:rsidRPr="00325850" w14:paraId="5A840E11" w14:textId="77777777" w:rsidTr="00325850">
              <w:trPr>
                <w:trHeight w:val="315"/>
              </w:trPr>
              <w:tc>
                <w:tcPr>
                  <w:tcW w:w="2760" w:type="dxa"/>
                  <w:tcBorders>
                    <w:top w:val="nil"/>
                    <w:left w:val="single" w:sz="8" w:space="0" w:color="auto"/>
                    <w:bottom w:val="single" w:sz="8" w:space="0" w:color="auto"/>
                    <w:right w:val="single" w:sz="8" w:space="0" w:color="auto"/>
                  </w:tcBorders>
                  <w:shd w:val="clear" w:color="auto" w:fill="auto"/>
                  <w:noWrap/>
                  <w:vAlign w:val="bottom"/>
                  <w:hideMark/>
                </w:tcPr>
                <w:p w14:paraId="76BA9F8A" w14:textId="77777777" w:rsidR="00325850" w:rsidRPr="00325850" w:rsidRDefault="00325850" w:rsidP="00325850">
                  <w:pPr>
                    <w:spacing w:after="0" w:line="240" w:lineRule="auto"/>
                    <w:rPr>
                      <w:rFonts w:ascii="Calibri" w:eastAsia="Times New Roman" w:hAnsi="Calibri" w:cs="Calibri"/>
                      <w:b/>
                      <w:bCs/>
                      <w:lang w:eastAsia="fr-FR"/>
                    </w:rPr>
                  </w:pPr>
                  <w:r w:rsidRPr="00325850">
                    <w:rPr>
                      <w:rFonts w:ascii="Calibri" w:eastAsia="Times New Roman" w:hAnsi="Calibri" w:cs="Calibri"/>
                      <w:b/>
                      <w:bCs/>
                      <w:lang w:eastAsia="fr-FR"/>
                    </w:rPr>
                    <w:t>Total</w:t>
                  </w:r>
                </w:p>
              </w:tc>
              <w:tc>
                <w:tcPr>
                  <w:tcW w:w="1720" w:type="dxa"/>
                  <w:tcBorders>
                    <w:top w:val="nil"/>
                    <w:left w:val="nil"/>
                    <w:bottom w:val="single" w:sz="8" w:space="0" w:color="auto"/>
                    <w:right w:val="single" w:sz="8" w:space="0" w:color="auto"/>
                  </w:tcBorders>
                  <w:shd w:val="clear" w:color="auto" w:fill="auto"/>
                  <w:noWrap/>
                  <w:vAlign w:val="bottom"/>
                  <w:hideMark/>
                </w:tcPr>
                <w:p w14:paraId="70877215" w14:textId="77777777" w:rsidR="00325850" w:rsidRPr="00325850" w:rsidRDefault="00325850" w:rsidP="00325850">
                  <w:pPr>
                    <w:spacing w:after="0" w:line="240" w:lineRule="auto"/>
                    <w:jc w:val="right"/>
                    <w:rPr>
                      <w:rFonts w:ascii="Calibri" w:eastAsia="Times New Roman" w:hAnsi="Calibri" w:cs="Calibri"/>
                      <w:b/>
                      <w:bCs/>
                      <w:lang w:eastAsia="fr-FR"/>
                    </w:rPr>
                  </w:pPr>
                  <w:r w:rsidRPr="00325850">
                    <w:rPr>
                      <w:rFonts w:ascii="Calibri" w:eastAsia="Times New Roman" w:hAnsi="Calibri" w:cs="Calibri"/>
                      <w:b/>
                      <w:bCs/>
                      <w:lang w:eastAsia="fr-FR"/>
                    </w:rPr>
                    <w:t>768 921,05 €</w:t>
                  </w:r>
                </w:p>
              </w:tc>
              <w:tc>
                <w:tcPr>
                  <w:tcW w:w="2580" w:type="dxa"/>
                  <w:tcBorders>
                    <w:top w:val="nil"/>
                    <w:left w:val="nil"/>
                    <w:bottom w:val="single" w:sz="8" w:space="0" w:color="auto"/>
                    <w:right w:val="single" w:sz="8" w:space="0" w:color="auto"/>
                  </w:tcBorders>
                  <w:shd w:val="clear" w:color="auto" w:fill="auto"/>
                  <w:noWrap/>
                  <w:vAlign w:val="bottom"/>
                  <w:hideMark/>
                </w:tcPr>
                <w:p w14:paraId="173080B3" w14:textId="77777777" w:rsidR="00325850" w:rsidRPr="00325850" w:rsidRDefault="00325850" w:rsidP="00325850">
                  <w:pPr>
                    <w:spacing w:after="0" w:line="240" w:lineRule="auto"/>
                    <w:rPr>
                      <w:rFonts w:ascii="Calibri" w:eastAsia="Times New Roman" w:hAnsi="Calibri" w:cs="Calibri"/>
                      <w:lang w:eastAsia="fr-FR"/>
                    </w:rPr>
                  </w:pPr>
                  <w:r w:rsidRPr="00325850">
                    <w:rPr>
                      <w:rFonts w:ascii="Calibri" w:eastAsia="Times New Roman" w:hAnsi="Calibri" w:cs="Calibri"/>
                      <w:lang w:eastAsia="fr-FR"/>
                    </w:rPr>
                    <w:t>Total</w:t>
                  </w:r>
                </w:p>
              </w:tc>
              <w:tc>
                <w:tcPr>
                  <w:tcW w:w="1360" w:type="dxa"/>
                  <w:tcBorders>
                    <w:top w:val="nil"/>
                    <w:left w:val="nil"/>
                    <w:bottom w:val="single" w:sz="8" w:space="0" w:color="auto"/>
                    <w:right w:val="single" w:sz="8" w:space="0" w:color="auto"/>
                  </w:tcBorders>
                  <w:shd w:val="clear" w:color="auto" w:fill="auto"/>
                  <w:noWrap/>
                  <w:vAlign w:val="bottom"/>
                  <w:hideMark/>
                </w:tcPr>
                <w:p w14:paraId="3AC60A40" w14:textId="77777777" w:rsidR="00325850" w:rsidRPr="00325850" w:rsidRDefault="00325850" w:rsidP="00325850">
                  <w:pPr>
                    <w:spacing w:after="0" w:line="240" w:lineRule="auto"/>
                    <w:jc w:val="right"/>
                    <w:rPr>
                      <w:rFonts w:ascii="Calibri" w:eastAsia="Times New Roman" w:hAnsi="Calibri" w:cs="Calibri"/>
                      <w:b/>
                      <w:bCs/>
                      <w:lang w:eastAsia="fr-FR"/>
                    </w:rPr>
                  </w:pPr>
                  <w:r w:rsidRPr="00325850">
                    <w:rPr>
                      <w:rFonts w:ascii="Calibri" w:eastAsia="Times New Roman" w:hAnsi="Calibri" w:cs="Calibri"/>
                      <w:b/>
                      <w:bCs/>
                      <w:lang w:eastAsia="fr-FR"/>
                    </w:rPr>
                    <w:t>768 921,05 €</w:t>
                  </w:r>
                </w:p>
              </w:tc>
            </w:tr>
          </w:tbl>
          <w:p w14:paraId="171C93B2" w14:textId="77777777" w:rsidR="00512751" w:rsidRPr="007A7F1A" w:rsidRDefault="00512751" w:rsidP="00F06D31">
            <w:pPr>
              <w:spacing w:after="0" w:line="240" w:lineRule="auto"/>
              <w:ind w:right="-35"/>
              <w:jc w:val="both"/>
              <w:rPr>
                <w:rFonts w:ascii="Times New Roman" w:eastAsia="Times New Roman" w:hAnsi="Times New Roman" w:cs="Times New Roman"/>
                <w:color w:val="000000"/>
                <w:sz w:val="20"/>
                <w:lang w:eastAsia="fr-FR"/>
              </w:rPr>
            </w:pPr>
          </w:p>
        </w:tc>
        <w:tc>
          <w:tcPr>
            <w:tcW w:w="2635" w:type="dxa"/>
            <w:tcBorders>
              <w:top w:val="nil"/>
              <w:left w:val="nil"/>
              <w:bottom w:val="nil"/>
              <w:right w:val="nil"/>
            </w:tcBorders>
            <w:shd w:val="clear" w:color="auto" w:fill="auto"/>
            <w:noWrap/>
            <w:vAlign w:val="bottom"/>
            <w:hideMark/>
          </w:tcPr>
          <w:p w14:paraId="3E5ACE42" w14:textId="77777777" w:rsidR="00512751" w:rsidRPr="007A7F1A" w:rsidRDefault="00512751" w:rsidP="00F06D31">
            <w:pPr>
              <w:spacing w:after="0" w:line="240" w:lineRule="auto"/>
              <w:ind w:right="-35"/>
              <w:jc w:val="both"/>
              <w:rPr>
                <w:rFonts w:ascii="Times New Roman" w:eastAsia="Times New Roman" w:hAnsi="Times New Roman" w:cs="Times New Roman"/>
                <w:color w:val="000000"/>
                <w:sz w:val="20"/>
                <w:lang w:eastAsia="fr-FR"/>
              </w:rPr>
            </w:pPr>
          </w:p>
        </w:tc>
        <w:tc>
          <w:tcPr>
            <w:tcW w:w="1580" w:type="dxa"/>
            <w:tcBorders>
              <w:top w:val="nil"/>
              <w:left w:val="nil"/>
              <w:bottom w:val="nil"/>
              <w:right w:val="nil"/>
            </w:tcBorders>
            <w:shd w:val="clear" w:color="auto" w:fill="auto"/>
            <w:noWrap/>
            <w:vAlign w:val="bottom"/>
            <w:hideMark/>
          </w:tcPr>
          <w:p w14:paraId="3CA79577" w14:textId="77777777" w:rsidR="00512751" w:rsidRPr="007A7F1A" w:rsidRDefault="00512751" w:rsidP="00F06D31">
            <w:pPr>
              <w:spacing w:after="0" w:line="240" w:lineRule="auto"/>
              <w:ind w:right="-35"/>
              <w:jc w:val="both"/>
              <w:rPr>
                <w:rFonts w:ascii="Times New Roman" w:eastAsia="Times New Roman" w:hAnsi="Times New Roman" w:cs="Times New Roman"/>
                <w:sz w:val="18"/>
                <w:szCs w:val="20"/>
                <w:lang w:eastAsia="fr-FR"/>
              </w:rPr>
            </w:pPr>
          </w:p>
        </w:tc>
      </w:tr>
    </w:tbl>
    <w:p w14:paraId="05850292" w14:textId="77777777" w:rsidR="00F36D5A" w:rsidRDefault="00F36D5A" w:rsidP="00F06D31">
      <w:pPr>
        <w:pStyle w:val="Default"/>
        <w:ind w:right="-35"/>
        <w:jc w:val="both"/>
        <w:rPr>
          <w:rFonts w:asciiTheme="minorHAnsi" w:hAnsiTheme="minorHAnsi"/>
          <w:sz w:val="22"/>
          <w:u w:val="single"/>
        </w:rPr>
      </w:pPr>
    </w:p>
    <w:p w14:paraId="5AC04B24" w14:textId="313057FD" w:rsidR="00AD066F" w:rsidRPr="007A7F1A" w:rsidRDefault="00AD066F" w:rsidP="00F06D31">
      <w:pPr>
        <w:pStyle w:val="Paragraphedeliste"/>
        <w:numPr>
          <w:ilvl w:val="0"/>
          <w:numId w:val="16"/>
        </w:numPr>
        <w:spacing w:after="0"/>
        <w:ind w:left="142" w:right="-35" w:hanging="218"/>
        <w:jc w:val="both"/>
        <w:rPr>
          <w:b/>
          <w:u w:val="single"/>
        </w:rPr>
      </w:pPr>
      <w:r w:rsidRPr="007A7F1A">
        <w:rPr>
          <w:u w:val="single"/>
        </w:rPr>
        <w:t>Budget d’investissement</w:t>
      </w:r>
      <w:r w:rsidR="00F36D5A">
        <w:rPr>
          <w:b/>
          <w:u w:val="single"/>
        </w:rPr>
        <w:t> </w:t>
      </w:r>
      <w:r w:rsidR="00F36D5A" w:rsidRPr="00F36D5A">
        <w:rPr>
          <w:b/>
        </w:rPr>
        <w:t xml:space="preserve">: </w:t>
      </w:r>
      <w:r w:rsidR="00C513D8">
        <w:rPr>
          <w:b/>
        </w:rPr>
        <w:t>349 500</w:t>
      </w:r>
      <w:r w:rsidR="00514B39" w:rsidRPr="00F36D5A">
        <w:rPr>
          <w:b/>
        </w:rPr>
        <w:t xml:space="preserve"> </w:t>
      </w:r>
      <w:r w:rsidRPr="00F36D5A">
        <w:rPr>
          <w:b/>
        </w:rPr>
        <w:t>€</w:t>
      </w:r>
      <w:r w:rsidR="0092213F" w:rsidRPr="00F36D5A">
        <w:rPr>
          <w:b/>
        </w:rPr>
        <w:t xml:space="preserve"> sans les restes à réaliser</w:t>
      </w:r>
      <w:r w:rsidR="00C630FF">
        <w:rPr>
          <w:b/>
        </w:rPr>
        <w:t xml:space="preserve"> (692 380 € au total)</w:t>
      </w:r>
    </w:p>
    <w:p w14:paraId="1E0F9572" w14:textId="77777777" w:rsidR="00514B39" w:rsidRPr="007A7F1A" w:rsidRDefault="00514B39" w:rsidP="00F06D31">
      <w:pPr>
        <w:pStyle w:val="Default"/>
        <w:ind w:right="-35"/>
        <w:jc w:val="both"/>
        <w:rPr>
          <w:rFonts w:asciiTheme="minorHAnsi" w:hAnsiTheme="minorHAnsi"/>
          <w:b/>
          <w:sz w:val="22"/>
          <w:u w:val="single"/>
        </w:rPr>
      </w:pPr>
    </w:p>
    <w:tbl>
      <w:tblPr>
        <w:tblW w:w="5940" w:type="dxa"/>
        <w:tblCellMar>
          <w:left w:w="70" w:type="dxa"/>
          <w:right w:w="70" w:type="dxa"/>
        </w:tblCellMar>
        <w:tblLook w:val="04A0" w:firstRow="1" w:lastRow="0" w:firstColumn="1" w:lastColumn="0" w:noHBand="0" w:noVBand="1"/>
      </w:tblPr>
      <w:tblGrid>
        <w:gridCol w:w="3256"/>
        <w:gridCol w:w="1417"/>
        <w:gridCol w:w="1441"/>
      </w:tblGrid>
      <w:tr w:rsidR="00C513D8" w:rsidRPr="00C513D8" w14:paraId="42CBD26B" w14:textId="77777777" w:rsidTr="00C513D8">
        <w:trPr>
          <w:trHeight w:val="48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5096F" w14:textId="77777777" w:rsidR="00C513D8" w:rsidRPr="00C513D8" w:rsidRDefault="00C513D8" w:rsidP="00C513D8">
            <w:pPr>
              <w:spacing w:after="0" w:line="240" w:lineRule="auto"/>
              <w:jc w:val="center"/>
              <w:rPr>
                <w:rFonts w:ascii="Arial" w:eastAsia="Times New Roman" w:hAnsi="Arial" w:cs="Arial"/>
                <w:b/>
                <w:bCs/>
                <w:color w:val="000000"/>
                <w:sz w:val="18"/>
                <w:szCs w:val="18"/>
                <w:lang w:eastAsia="fr-FR"/>
              </w:rPr>
            </w:pPr>
            <w:r w:rsidRPr="00C513D8">
              <w:rPr>
                <w:rFonts w:ascii="Arial" w:eastAsia="Times New Roman" w:hAnsi="Arial" w:cs="Arial"/>
                <w:b/>
                <w:bCs/>
                <w:color w:val="000000"/>
                <w:sz w:val="18"/>
                <w:szCs w:val="18"/>
                <w:lang w:eastAsia="fr-FR"/>
              </w:rPr>
              <w:t>Opérations d'Equipement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BA7CB0E" w14:textId="77777777" w:rsidR="00C513D8" w:rsidRPr="00C513D8" w:rsidRDefault="00C513D8" w:rsidP="00C513D8">
            <w:pPr>
              <w:spacing w:after="0" w:line="240" w:lineRule="auto"/>
              <w:jc w:val="center"/>
              <w:rPr>
                <w:rFonts w:ascii="Arial" w:eastAsia="Times New Roman" w:hAnsi="Arial" w:cs="Arial"/>
                <w:b/>
                <w:bCs/>
                <w:color w:val="000000"/>
                <w:sz w:val="18"/>
                <w:szCs w:val="18"/>
                <w:lang w:eastAsia="fr-FR"/>
              </w:rPr>
            </w:pPr>
            <w:r w:rsidRPr="00C513D8">
              <w:rPr>
                <w:rFonts w:ascii="Arial" w:eastAsia="Times New Roman" w:hAnsi="Arial" w:cs="Arial"/>
                <w:b/>
                <w:bCs/>
                <w:color w:val="000000"/>
                <w:sz w:val="18"/>
                <w:szCs w:val="18"/>
                <w:lang w:eastAsia="fr-FR"/>
              </w:rPr>
              <w:t>RAR 2021</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5F25A8DB" w14:textId="77777777" w:rsidR="00C513D8" w:rsidRPr="00C513D8" w:rsidRDefault="00C513D8" w:rsidP="00C513D8">
            <w:pPr>
              <w:spacing w:after="0" w:line="240" w:lineRule="auto"/>
              <w:jc w:val="center"/>
              <w:rPr>
                <w:rFonts w:ascii="Arial" w:eastAsia="Times New Roman" w:hAnsi="Arial" w:cs="Arial"/>
                <w:b/>
                <w:bCs/>
                <w:color w:val="000000"/>
                <w:sz w:val="18"/>
                <w:szCs w:val="18"/>
                <w:lang w:eastAsia="fr-FR"/>
              </w:rPr>
            </w:pPr>
            <w:r w:rsidRPr="00C513D8">
              <w:rPr>
                <w:rFonts w:ascii="Arial" w:eastAsia="Times New Roman" w:hAnsi="Arial" w:cs="Arial"/>
                <w:b/>
                <w:bCs/>
                <w:color w:val="000000"/>
                <w:sz w:val="18"/>
                <w:szCs w:val="18"/>
                <w:lang w:eastAsia="fr-FR"/>
              </w:rPr>
              <w:t>Investissement 2022</w:t>
            </w:r>
          </w:p>
        </w:tc>
      </w:tr>
      <w:tr w:rsidR="00C513D8" w:rsidRPr="00C513D8" w14:paraId="05AC19BD" w14:textId="77777777" w:rsidTr="00C513D8">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0542C30" w14:textId="77777777" w:rsidR="00C513D8" w:rsidRPr="00C513D8" w:rsidRDefault="00C513D8" w:rsidP="00C513D8">
            <w:pPr>
              <w:spacing w:after="0" w:line="240" w:lineRule="auto"/>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 xml:space="preserve">Accessibilité handicapés-Mairie </w:t>
            </w:r>
          </w:p>
        </w:tc>
        <w:tc>
          <w:tcPr>
            <w:tcW w:w="1417" w:type="dxa"/>
            <w:tcBorders>
              <w:top w:val="nil"/>
              <w:left w:val="nil"/>
              <w:bottom w:val="single" w:sz="4" w:space="0" w:color="auto"/>
              <w:right w:val="single" w:sz="4" w:space="0" w:color="auto"/>
            </w:tcBorders>
            <w:shd w:val="clear" w:color="auto" w:fill="auto"/>
            <w:noWrap/>
            <w:vAlign w:val="center"/>
            <w:hideMark/>
          </w:tcPr>
          <w:p w14:paraId="582FF4B1"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296 580,00</w:t>
            </w:r>
          </w:p>
        </w:tc>
        <w:tc>
          <w:tcPr>
            <w:tcW w:w="1267" w:type="dxa"/>
            <w:tcBorders>
              <w:top w:val="nil"/>
              <w:left w:val="nil"/>
              <w:bottom w:val="single" w:sz="4" w:space="0" w:color="auto"/>
              <w:right w:val="single" w:sz="4" w:space="0" w:color="auto"/>
            </w:tcBorders>
            <w:shd w:val="clear" w:color="auto" w:fill="auto"/>
            <w:noWrap/>
            <w:vAlign w:val="center"/>
            <w:hideMark/>
          </w:tcPr>
          <w:p w14:paraId="42CB208A"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205 000,00</w:t>
            </w:r>
          </w:p>
        </w:tc>
      </w:tr>
      <w:tr w:rsidR="00C513D8" w:rsidRPr="00C513D8" w14:paraId="6E3647DF" w14:textId="77777777" w:rsidTr="00C513D8">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66425B4" w14:textId="77777777" w:rsidR="00C513D8" w:rsidRPr="00C513D8" w:rsidRDefault="00C513D8" w:rsidP="00C513D8">
            <w:pPr>
              <w:spacing w:after="0" w:line="240" w:lineRule="auto"/>
              <w:rPr>
                <w:rFonts w:ascii="Arial" w:eastAsia="Times New Roman" w:hAnsi="Arial" w:cs="Arial"/>
                <w:sz w:val="18"/>
                <w:szCs w:val="18"/>
                <w:lang w:eastAsia="fr-FR"/>
              </w:rPr>
            </w:pPr>
            <w:r w:rsidRPr="00C513D8">
              <w:rPr>
                <w:rFonts w:ascii="Arial" w:eastAsia="Times New Roman" w:hAnsi="Arial" w:cs="Arial"/>
                <w:sz w:val="18"/>
                <w:szCs w:val="18"/>
                <w:lang w:eastAsia="fr-FR"/>
              </w:rPr>
              <w:t>Voirie/</w:t>
            </w:r>
            <w:proofErr w:type="spellStart"/>
            <w:r w:rsidRPr="00C513D8">
              <w:rPr>
                <w:rFonts w:ascii="Arial" w:eastAsia="Times New Roman" w:hAnsi="Arial" w:cs="Arial"/>
                <w:sz w:val="18"/>
                <w:szCs w:val="18"/>
                <w:lang w:eastAsia="fr-FR"/>
              </w:rPr>
              <w:t>Reseaux</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3B072D27" w14:textId="77777777" w:rsidR="00C513D8" w:rsidRPr="00C513D8" w:rsidRDefault="00C513D8" w:rsidP="00C513D8">
            <w:pPr>
              <w:spacing w:after="0" w:line="240" w:lineRule="auto"/>
              <w:jc w:val="right"/>
              <w:rPr>
                <w:rFonts w:ascii="Arial" w:eastAsia="Times New Roman" w:hAnsi="Arial" w:cs="Arial"/>
                <w:sz w:val="18"/>
                <w:szCs w:val="18"/>
                <w:lang w:eastAsia="fr-FR"/>
              </w:rPr>
            </w:pPr>
            <w:r w:rsidRPr="00C513D8">
              <w:rPr>
                <w:rFonts w:ascii="Arial" w:eastAsia="Times New Roman" w:hAnsi="Arial" w:cs="Arial"/>
                <w:sz w:val="18"/>
                <w:szCs w:val="18"/>
                <w:lang w:eastAsia="fr-FR"/>
              </w:rPr>
              <w:t>17 880,00</w:t>
            </w:r>
          </w:p>
        </w:tc>
        <w:tc>
          <w:tcPr>
            <w:tcW w:w="1267" w:type="dxa"/>
            <w:tcBorders>
              <w:top w:val="nil"/>
              <w:left w:val="nil"/>
              <w:bottom w:val="single" w:sz="4" w:space="0" w:color="auto"/>
              <w:right w:val="single" w:sz="4" w:space="0" w:color="auto"/>
            </w:tcBorders>
            <w:shd w:val="clear" w:color="auto" w:fill="auto"/>
            <w:noWrap/>
            <w:vAlign w:val="center"/>
            <w:hideMark/>
          </w:tcPr>
          <w:p w14:paraId="1D5C04F1" w14:textId="77777777" w:rsidR="00C513D8" w:rsidRPr="00C513D8" w:rsidRDefault="00C513D8" w:rsidP="00C513D8">
            <w:pPr>
              <w:spacing w:after="0" w:line="240" w:lineRule="auto"/>
              <w:jc w:val="right"/>
              <w:rPr>
                <w:rFonts w:ascii="Arial" w:eastAsia="Times New Roman" w:hAnsi="Arial" w:cs="Arial"/>
                <w:sz w:val="18"/>
                <w:szCs w:val="18"/>
                <w:lang w:eastAsia="fr-FR"/>
              </w:rPr>
            </w:pPr>
            <w:r w:rsidRPr="00C513D8">
              <w:rPr>
                <w:rFonts w:ascii="Arial" w:eastAsia="Times New Roman" w:hAnsi="Arial" w:cs="Arial"/>
                <w:sz w:val="18"/>
                <w:szCs w:val="18"/>
                <w:lang w:eastAsia="fr-FR"/>
              </w:rPr>
              <w:t>90 000,00</w:t>
            </w:r>
          </w:p>
        </w:tc>
      </w:tr>
      <w:tr w:rsidR="00C513D8" w:rsidRPr="00C513D8" w14:paraId="38A87296" w14:textId="77777777" w:rsidTr="00C513D8">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3702A4D" w14:textId="77777777" w:rsidR="00C513D8" w:rsidRPr="00C513D8" w:rsidRDefault="00C513D8" w:rsidP="00C513D8">
            <w:pPr>
              <w:spacing w:after="0" w:line="240" w:lineRule="auto"/>
              <w:rPr>
                <w:rFonts w:ascii="Arial" w:eastAsia="Times New Roman" w:hAnsi="Arial" w:cs="Arial"/>
                <w:sz w:val="18"/>
                <w:szCs w:val="18"/>
                <w:lang w:eastAsia="fr-FR"/>
              </w:rPr>
            </w:pPr>
            <w:proofErr w:type="spellStart"/>
            <w:r w:rsidRPr="00C513D8">
              <w:rPr>
                <w:rFonts w:ascii="Arial" w:eastAsia="Times New Roman" w:hAnsi="Arial" w:cs="Arial"/>
                <w:sz w:val="18"/>
                <w:szCs w:val="18"/>
                <w:lang w:eastAsia="fr-FR"/>
              </w:rPr>
              <w:t>Defense</w:t>
            </w:r>
            <w:proofErr w:type="spellEnd"/>
            <w:r w:rsidRPr="00C513D8">
              <w:rPr>
                <w:rFonts w:ascii="Arial" w:eastAsia="Times New Roman" w:hAnsi="Arial" w:cs="Arial"/>
                <w:sz w:val="18"/>
                <w:szCs w:val="18"/>
                <w:lang w:eastAsia="fr-FR"/>
              </w:rPr>
              <w:t xml:space="preserve"> incendie</w:t>
            </w:r>
          </w:p>
        </w:tc>
        <w:tc>
          <w:tcPr>
            <w:tcW w:w="1417" w:type="dxa"/>
            <w:tcBorders>
              <w:top w:val="nil"/>
              <w:left w:val="nil"/>
              <w:bottom w:val="single" w:sz="4" w:space="0" w:color="auto"/>
              <w:right w:val="single" w:sz="4" w:space="0" w:color="auto"/>
            </w:tcBorders>
            <w:shd w:val="clear" w:color="auto" w:fill="auto"/>
            <w:noWrap/>
            <w:vAlign w:val="center"/>
            <w:hideMark/>
          </w:tcPr>
          <w:p w14:paraId="7113A236"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 </w:t>
            </w:r>
          </w:p>
        </w:tc>
        <w:tc>
          <w:tcPr>
            <w:tcW w:w="1267" w:type="dxa"/>
            <w:tcBorders>
              <w:top w:val="nil"/>
              <w:left w:val="nil"/>
              <w:bottom w:val="single" w:sz="4" w:space="0" w:color="auto"/>
              <w:right w:val="single" w:sz="4" w:space="0" w:color="auto"/>
            </w:tcBorders>
            <w:shd w:val="clear" w:color="auto" w:fill="auto"/>
            <w:noWrap/>
            <w:vAlign w:val="center"/>
            <w:hideMark/>
          </w:tcPr>
          <w:p w14:paraId="1942F472"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8 000,00</w:t>
            </w:r>
          </w:p>
        </w:tc>
      </w:tr>
      <w:tr w:rsidR="00C513D8" w:rsidRPr="00C513D8" w14:paraId="0BE4E0E3" w14:textId="77777777" w:rsidTr="00C513D8">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140AEAC" w14:textId="77777777" w:rsidR="00C513D8" w:rsidRPr="00C513D8" w:rsidRDefault="00C513D8" w:rsidP="00C513D8">
            <w:pPr>
              <w:spacing w:after="0" w:line="240" w:lineRule="auto"/>
              <w:rPr>
                <w:rFonts w:ascii="Arial" w:eastAsia="Times New Roman" w:hAnsi="Arial" w:cs="Arial"/>
                <w:sz w:val="18"/>
                <w:szCs w:val="18"/>
                <w:lang w:eastAsia="fr-FR"/>
              </w:rPr>
            </w:pPr>
            <w:r w:rsidRPr="00C513D8">
              <w:rPr>
                <w:rFonts w:ascii="Arial" w:eastAsia="Times New Roman" w:hAnsi="Arial" w:cs="Arial"/>
                <w:sz w:val="18"/>
                <w:szCs w:val="18"/>
                <w:lang w:eastAsia="fr-FR"/>
              </w:rPr>
              <w:t>Divers travaux</w:t>
            </w:r>
          </w:p>
        </w:tc>
        <w:tc>
          <w:tcPr>
            <w:tcW w:w="1417" w:type="dxa"/>
            <w:tcBorders>
              <w:top w:val="nil"/>
              <w:left w:val="nil"/>
              <w:bottom w:val="single" w:sz="4" w:space="0" w:color="auto"/>
              <w:right w:val="single" w:sz="4" w:space="0" w:color="auto"/>
            </w:tcBorders>
            <w:shd w:val="clear" w:color="auto" w:fill="auto"/>
            <w:noWrap/>
            <w:vAlign w:val="center"/>
            <w:hideMark/>
          </w:tcPr>
          <w:p w14:paraId="1979CF95"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 </w:t>
            </w:r>
          </w:p>
        </w:tc>
        <w:tc>
          <w:tcPr>
            <w:tcW w:w="1267" w:type="dxa"/>
            <w:tcBorders>
              <w:top w:val="nil"/>
              <w:left w:val="nil"/>
              <w:bottom w:val="single" w:sz="4" w:space="0" w:color="auto"/>
              <w:right w:val="single" w:sz="4" w:space="0" w:color="auto"/>
            </w:tcBorders>
            <w:shd w:val="clear" w:color="auto" w:fill="auto"/>
            <w:noWrap/>
            <w:vAlign w:val="center"/>
            <w:hideMark/>
          </w:tcPr>
          <w:p w14:paraId="711D4B76"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17 000,00</w:t>
            </w:r>
          </w:p>
        </w:tc>
      </w:tr>
      <w:tr w:rsidR="00C513D8" w:rsidRPr="00C513D8" w14:paraId="61FC28A7" w14:textId="77777777" w:rsidTr="00C513D8">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694110C" w14:textId="77777777" w:rsidR="00C513D8" w:rsidRPr="00C513D8" w:rsidRDefault="00C513D8" w:rsidP="00C513D8">
            <w:pPr>
              <w:spacing w:after="0" w:line="240" w:lineRule="auto"/>
              <w:rPr>
                <w:rFonts w:ascii="Arial" w:eastAsia="Times New Roman" w:hAnsi="Arial" w:cs="Arial"/>
                <w:sz w:val="18"/>
                <w:szCs w:val="18"/>
                <w:lang w:eastAsia="fr-FR"/>
              </w:rPr>
            </w:pPr>
            <w:r w:rsidRPr="00C513D8">
              <w:rPr>
                <w:rFonts w:ascii="Arial" w:eastAsia="Times New Roman" w:hAnsi="Arial" w:cs="Arial"/>
                <w:sz w:val="18"/>
                <w:szCs w:val="18"/>
                <w:lang w:eastAsia="fr-FR"/>
              </w:rPr>
              <w:t xml:space="preserve">Réhabilitation </w:t>
            </w:r>
            <w:proofErr w:type="spellStart"/>
            <w:r w:rsidRPr="00C513D8">
              <w:rPr>
                <w:rFonts w:ascii="Arial" w:eastAsia="Times New Roman" w:hAnsi="Arial" w:cs="Arial"/>
                <w:sz w:val="18"/>
                <w:szCs w:val="18"/>
                <w:lang w:eastAsia="fr-FR"/>
              </w:rPr>
              <w:t>Beltzagitea</w:t>
            </w:r>
            <w:proofErr w:type="spellEnd"/>
            <w:r w:rsidRPr="00C513D8">
              <w:rPr>
                <w:rFonts w:ascii="Arial" w:eastAsia="Times New Roman" w:hAnsi="Arial" w:cs="Arial"/>
                <w:sz w:val="18"/>
                <w:szCs w:val="18"/>
                <w:lang w:eastAsia="fr-FR"/>
              </w:rPr>
              <w:t>-Etudes</w:t>
            </w:r>
          </w:p>
        </w:tc>
        <w:tc>
          <w:tcPr>
            <w:tcW w:w="1417" w:type="dxa"/>
            <w:tcBorders>
              <w:top w:val="nil"/>
              <w:left w:val="nil"/>
              <w:bottom w:val="single" w:sz="4" w:space="0" w:color="auto"/>
              <w:right w:val="single" w:sz="4" w:space="0" w:color="auto"/>
            </w:tcBorders>
            <w:shd w:val="clear" w:color="auto" w:fill="auto"/>
            <w:noWrap/>
            <w:vAlign w:val="center"/>
            <w:hideMark/>
          </w:tcPr>
          <w:p w14:paraId="595ED61F"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20 000,00</w:t>
            </w:r>
          </w:p>
        </w:tc>
        <w:tc>
          <w:tcPr>
            <w:tcW w:w="1267" w:type="dxa"/>
            <w:tcBorders>
              <w:top w:val="nil"/>
              <w:left w:val="nil"/>
              <w:bottom w:val="single" w:sz="4" w:space="0" w:color="auto"/>
              <w:right w:val="single" w:sz="4" w:space="0" w:color="auto"/>
            </w:tcBorders>
            <w:shd w:val="clear" w:color="auto" w:fill="auto"/>
            <w:noWrap/>
            <w:vAlign w:val="center"/>
            <w:hideMark/>
          </w:tcPr>
          <w:p w14:paraId="26493828"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12 000,00</w:t>
            </w:r>
          </w:p>
        </w:tc>
      </w:tr>
      <w:tr w:rsidR="00C513D8" w:rsidRPr="00C513D8" w14:paraId="0F575E41" w14:textId="77777777" w:rsidTr="00C513D8">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1B06B82" w14:textId="77777777" w:rsidR="00C513D8" w:rsidRPr="00C513D8" w:rsidRDefault="00C513D8" w:rsidP="00C513D8">
            <w:pPr>
              <w:spacing w:after="0" w:line="240" w:lineRule="auto"/>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Acquisition Mobilier</w:t>
            </w:r>
          </w:p>
        </w:tc>
        <w:tc>
          <w:tcPr>
            <w:tcW w:w="1417" w:type="dxa"/>
            <w:tcBorders>
              <w:top w:val="nil"/>
              <w:left w:val="nil"/>
              <w:bottom w:val="single" w:sz="4" w:space="0" w:color="auto"/>
              <w:right w:val="single" w:sz="4" w:space="0" w:color="auto"/>
            </w:tcBorders>
            <w:shd w:val="clear" w:color="auto" w:fill="auto"/>
            <w:noWrap/>
            <w:vAlign w:val="center"/>
            <w:hideMark/>
          </w:tcPr>
          <w:p w14:paraId="08190FBB"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8 420,00</w:t>
            </w:r>
          </w:p>
        </w:tc>
        <w:tc>
          <w:tcPr>
            <w:tcW w:w="1267" w:type="dxa"/>
            <w:tcBorders>
              <w:top w:val="nil"/>
              <w:left w:val="nil"/>
              <w:bottom w:val="single" w:sz="4" w:space="0" w:color="auto"/>
              <w:right w:val="single" w:sz="4" w:space="0" w:color="auto"/>
            </w:tcBorders>
            <w:shd w:val="clear" w:color="auto" w:fill="auto"/>
            <w:noWrap/>
            <w:vAlign w:val="center"/>
            <w:hideMark/>
          </w:tcPr>
          <w:p w14:paraId="447D2092"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17 500,00</w:t>
            </w:r>
          </w:p>
        </w:tc>
      </w:tr>
      <w:tr w:rsidR="00C513D8" w:rsidRPr="00C513D8" w14:paraId="5B1BE311" w14:textId="77777777" w:rsidTr="00C513D8">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5C79598" w14:textId="77777777" w:rsidR="00C513D8" w:rsidRPr="00C513D8" w:rsidRDefault="00C513D8" w:rsidP="00C513D8">
            <w:pPr>
              <w:spacing w:after="0" w:line="240" w:lineRule="auto"/>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4C2A19C"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 </w:t>
            </w:r>
          </w:p>
        </w:tc>
        <w:tc>
          <w:tcPr>
            <w:tcW w:w="1267" w:type="dxa"/>
            <w:tcBorders>
              <w:top w:val="nil"/>
              <w:left w:val="nil"/>
              <w:bottom w:val="single" w:sz="4" w:space="0" w:color="auto"/>
              <w:right w:val="single" w:sz="4" w:space="0" w:color="auto"/>
            </w:tcBorders>
            <w:shd w:val="clear" w:color="auto" w:fill="auto"/>
            <w:noWrap/>
            <w:vAlign w:val="center"/>
            <w:hideMark/>
          </w:tcPr>
          <w:p w14:paraId="69BEE31E" w14:textId="77777777" w:rsidR="00C513D8" w:rsidRPr="00C513D8" w:rsidRDefault="00C513D8" w:rsidP="00C513D8">
            <w:pPr>
              <w:spacing w:after="0" w:line="240" w:lineRule="auto"/>
              <w:jc w:val="right"/>
              <w:rPr>
                <w:rFonts w:ascii="Arial" w:eastAsia="Times New Roman" w:hAnsi="Arial" w:cs="Arial"/>
                <w:color w:val="000000"/>
                <w:sz w:val="18"/>
                <w:szCs w:val="18"/>
                <w:lang w:eastAsia="fr-FR"/>
              </w:rPr>
            </w:pPr>
            <w:r w:rsidRPr="00C513D8">
              <w:rPr>
                <w:rFonts w:ascii="Arial" w:eastAsia="Times New Roman" w:hAnsi="Arial" w:cs="Arial"/>
                <w:color w:val="000000"/>
                <w:sz w:val="18"/>
                <w:szCs w:val="18"/>
                <w:lang w:eastAsia="fr-FR"/>
              </w:rPr>
              <w:t> </w:t>
            </w:r>
          </w:p>
        </w:tc>
      </w:tr>
      <w:tr w:rsidR="00C513D8" w:rsidRPr="00C513D8" w14:paraId="6ED70032" w14:textId="77777777" w:rsidTr="00C513D8">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7E2F5F7" w14:textId="77777777" w:rsidR="00C513D8" w:rsidRPr="00C513D8" w:rsidRDefault="00C513D8" w:rsidP="00C513D8">
            <w:pPr>
              <w:spacing w:after="0" w:line="240" w:lineRule="auto"/>
              <w:jc w:val="center"/>
              <w:rPr>
                <w:rFonts w:ascii="Arial" w:eastAsia="Times New Roman" w:hAnsi="Arial" w:cs="Arial"/>
                <w:b/>
                <w:bCs/>
                <w:color w:val="000000"/>
                <w:sz w:val="18"/>
                <w:szCs w:val="18"/>
                <w:lang w:eastAsia="fr-FR"/>
              </w:rPr>
            </w:pPr>
            <w:r w:rsidRPr="00C513D8">
              <w:rPr>
                <w:rFonts w:ascii="Arial" w:eastAsia="Times New Roman" w:hAnsi="Arial" w:cs="Arial"/>
                <w:b/>
                <w:bCs/>
                <w:color w:val="000000"/>
                <w:sz w:val="18"/>
                <w:szCs w:val="18"/>
                <w:lang w:eastAsia="fr-FR"/>
              </w:rPr>
              <w:t>TOTAL INVESTISSEMENT</w:t>
            </w:r>
          </w:p>
        </w:tc>
        <w:tc>
          <w:tcPr>
            <w:tcW w:w="1417" w:type="dxa"/>
            <w:tcBorders>
              <w:top w:val="nil"/>
              <w:left w:val="nil"/>
              <w:bottom w:val="single" w:sz="4" w:space="0" w:color="auto"/>
              <w:right w:val="single" w:sz="4" w:space="0" w:color="auto"/>
            </w:tcBorders>
            <w:shd w:val="clear" w:color="auto" w:fill="auto"/>
            <w:noWrap/>
            <w:vAlign w:val="center"/>
            <w:hideMark/>
          </w:tcPr>
          <w:p w14:paraId="3902E90F" w14:textId="77777777" w:rsidR="00C513D8" w:rsidRPr="00C513D8" w:rsidRDefault="00C513D8" w:rsidP="00C513D8">
            <w:pPr>
              <w:spacing w:after="0" w:line="240" w:lineRule="auto"/>
              <w:jc w:val="right"/>
              <w:rPr>
                <w:rFonts w:ascii="Arial" w:eastAsia="Times New Roman" w:hAnsi="Arial" w:cs="Arial"/>
                <w:b/>
                <w:bCs/>
                <w:color w:val="000000"/>
                <w:sz w:val="18"/>
                <w:szCs w:val="18"/>
                <w:lang w:eastAsia="fr-FR"/>
              </w:rPr>
            </w:pPr>
            <w:r w:rsidRPr="00C513D8">
              <w:rPr>
                <w:rFonts w:ascii="Arial" w:eastAsia="Times New Roman" w:hAnsi="Arial" w:cs="Arial"/>
                <w:b/>
                <w:bCs/>
                <w:color w:val="000000"/>
                <w:sz w:val="18"/>
                <w:szCs w:val="18"/>
                <w:lang w:eastAsia="fr-FR"/>
              </w:rPr>
              <w:t>342 880,00</w:t>
            </w:r>
          </w:p>
        </w:tc>
        <w:tc>
          <w:tcPr>
            <w:tcW w:w="1267" w:type="dxa"/>
            <w:tcBorders>
              <w:top w:val="nil"/>
              <w:left w:val="nil"/>
              <w:bottom w:val="single" w:sz="4" w:space="0" w:color="auto"/>
              <w:right w:val="single" w:sz="4" w:space="0" w:color="auto"/>
            </w:tcBorders>
            <w:shd w:val="clear" w:color="auto" w:fill="auto"/>
            <w:noWrap/>
            <w:vAlign w:val="center"/>
            <w:hideMark/>
          </w:tcPr>
          <w:p w14:paraId="3FB3C69B" w14:textId="77777777" w:rsidR="00C513D8" w:rsidRPr="00C513D8" w:rsidRDefault="00C513D8" w:rsidP="00C513D8">
            <w:pPr>
              <w:spacing w:after="0" w:line="240" w:lineRule="auto"/>
              <w:jc w:val="right"/>
              <w:rPr>
                <w:rFonts w:ascii="Arial" w:eastAsia="Times New Roman" w:hAnsi="Arial" w:cs="Arial"/>
                <w:b/>
                <w:bCs/>
                <w:color w:val="000000"/>
                <w:sz w:val="18"/>
                <w:szCs w:val="18"/>
                <w:lang w:eastAsia="fr-FR"/>
              </w:rPr>
            </w:pPr>
            <w:r w:rsidRPr="00C513D8">
              <w:rPr>
                <w:rFonts w:ascii="Arial" w:eastAsia="Times New Roman" w:hAnsi="Arial" w:cs="Arial"/>
                <w:b/>
                <w:bCs/>
                <w:color w:val="000000"/>
                <w:sz w:val="18"/>
                <w:szCs w:val="18"/>
                <w:lang w:eastAsia="fr-FR"/>
              </w:rPr>
              <w:t>349 500,00</w:t>
            </w:r>
          </w:p>
        </w:tc>
      </w:tr>
    </w:tbl>
    <w:p w14:paraId="09EF8D43" w14:textId="77777777" w:rsidR="004825D7" w:rsidRDefault="004825D7" w:rsidP="00F06D31">
      <w:pPr>
        <w:spacing w:after="0"/>
        <w:ind w:right="-35"/>
        <w:jc w:val="both"/>
        <w:rPr>
          <w:rFonts w:cstheme="minorHAnsi"/>
          <w:szCs w:val="24"/>
        </w:rPr>
      </w:pPr>
    </w:p>
    <w:p w14:paraId="319FD112" w14:textId="724631C0" w:rsidR="0050518C" w:rsidRDefault="00A7070E" w:rsidP="00F06D31">
      <w:pPr>
        <w:spacing w:after="0"/>
        <w:ind w:right="-35"/>
        <w:jc w:val="both"/>
        <w:rPr>
          <w:b/>
          <w:szCs w:val="24"/>
        </w:rPr>
      </w:pPr>
      <w:r w:rsidRPr="007A7F1A">
        <w:rPr>
          <w:b/>
          <w:szCs w:val="24"/>
        </w:rPr>
        <w:t>DOMAINE FUNERAIRE</w:t>
      </w:r>
    </w:p>
    <w:p w14:paraId="5B247A20" w14:textId="77777777" w:rsidR="00F36D5A" w:rsidRPr="007A7F1A" w:rsidRDefault="00F36D5A" w:rsidP="00F06D31">
      <w:pPr>
        <w:spacing w:after="0"/>
        <w:ind w:right="-35"/>
        <w:jc w:val="both"/>
        <w:rPr>
          <w:b/>
          <w:szCs w:val="24"/>
        </w:rPr>
      </w:pPr>
    </w:p>
    <w:tbl>
      <w:tblPr>
        <w:tblW w:w="8280" w:type="dxa"/>
        <w:tblCellMar>
          <w:left w:w="70" w:type="dxa"/>
          <w:right w:w="70" w:type="dxa"/>
        </w:tblCellMar>
        <w:tblLook w:val="04A0" w:firstRow="1" w:lastRow="0" w:firstColumn="1" w:lastColumn="0" w:noHBand="0" w:noVBand="1"/>
      </w:tblPr>
      <w:tblGrid>
        <w:gridCol w:w="2900"/>
        <w:gridCol w:w="1180"/>
        <w:gridCol w:w="2960"/>
        <w:gridCol w:w="1240"/>
      </w:tblGrid>
      <w:tr w:rsidR="00141C55" w:rsidRPr="007A7F1A" w14:paraId="7C302CDE" w14:textId="77777777" w:rsidTr="00F36D5A">
        <w:trPr>
          <w:trHeight w:val="283"/>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0E9E" w14:textId="77777777" w:rsidR="00141C55" w:rsidRPr="007A7F1A" w:rsidRDefault="00141C55" w:rsidP="00F06D31">
            <w:pPr>
              <w:spacing w:after="0" w:line="240" w:lineRule="auto"/>
              <w:ind w:right="-35"/>
              <w:jc w:val="both"/>
              <w:rPr>
                <w:rFonts w:ascii="Calibri" w:eastAsia="Times New Roman" w:hAnsi="Calibri" w:cs="Calibri"/>
                <w:sz w:val="20"/>
                <w:lang w:eastAsia="fr-FR"/>
              </w:rPr>
            </w:pPr>
            <w:r w:rsidRPr="007A7F1A">
              <w:rPr>
                <w:rFonts w:ascii="Calibri" w:eastAsia="Times New Roman" w:hAnsi="Calibri" w:cs="Calibri"/>
                <w:sz w:val="20"/>
                <w:lang w:eastAsia="fr-FR"/>
              </w:rPr>
              <w:t>11 Charges à caractère général</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63399F2" w14:textId="77777777" w:rsidR="00141C55" w:rsidRPr="007A7F1A" w:rsidRDefault="00C513D8" w:rsidP="00F06D31">
            <w:pPr>
              <w:spacing w:after="0" w:line="240" w:lineRule="auto"/>
              <w:ind w:right="-35"/>
              <w:jc w:val="right"/>
              <w:rPr>
                <w:rFonts w:ascii="Calibri" w:eastAsia="Times New Roman" w:hAnsi="Calibri" w:cs="Calibri"/>
                <w:sz w:val="20"/>
                <w:lang w:eastAsia="fr-FR"/>
              </w:rPr>
            </w:pPr>
            <w:r>
              <w:rPr>
                <w:rFonts w:ascii="Calibri" w:eastAsia="Times New Roman" w:hAnsi="Calibri" w:cs="Calibri"/>
                <w:sz w:val="20"/>
                <w:lang w:eastAsia="fr-FR"/>
              </w:rPr>
              <w:t>0,00</w:t>
            </w:r>
            <w:r w:rsidR="00141C55" w:rsidRPr="007A7F1A">
              <w:rPr>
                <w:rFonts w:ascii="Calibri" w:eastAsia="Times New Roman" w:hAnsi="Calibri" w:cs="Calibri"/>
                <w:sz w:val="20"/>
                <w:lang w:eastAsia="fr-FR"/>
              </w:rPr>
              <w:t xml:space="preserve"> €</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14:paraId="54A58485" w14:textId="77777777" w:rsidR="00141C55" w:rsidRPr="007A7F1A" w:rsidRDefault="00C513D8" w:rsidP="00F06D31">
            <w:pPr>
              <w:spacing w:after="0" w:line="240" w:lineRule="auto"/>
              <w:ind w:right="-35"/>
              <w:jc w:val="both"/>
              <w:rPr>
                <w:rFonts w:ascii="Calibri" w:eastAsia="Times New Roman" w:hAnsi="Calibri" w:cs="Calibri"/>
                <w:sz w:val="20"/>
                <w:lang w:eastAsia="fr-FR"/>
              </w:rPr>
            </w:pPr>
            <w:r>
              <w:rPr>
                <w:rFonts w:ascii="Calibri" w:eastAsia="Times New Roman" w:hAnsi="Calibri" w:cs="Calibri"/>
                <w:sz w:val="20"/>
                <w:lang w:val="eu-ES" w:eastAsia="fr-FR"/>
              </w:rPr>
              <w:t>002 Résultat de fonct.reporté</w:t>
            </w:r>
            <w:r w:rsidR="00141C55" w:rsidRPr="007A7F1A">
              <w:rPr>
                <w:rFonts w:ascii="Calibri" w:eastAsia="Times New Roman" w:hAnsi="Calibri" w:cs="Calibri"/>
                <w:sz w:val="20"/>
                <w:lang w:val="eu-ES" w:eastAsia="fr-FR"/>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CD9D794" w14:textId="6C0DBE2A" w:rsidR="00141C55" w:rsidRPr="007A7F1A" w:rsidRDefault="00C513D8" w:rsidP="00F06D31">
            <w:pPr>
              <w:spacing w:after="0" w:line="240" w:lineRule="auto"/>
              <w:ind w:right="-35"/>
              <w:jc w:val="right"/>
              <w:rPr>
                <w:rFonts w:eastAsia="Times New Roman" w:cs="Times New Roman"/>
                <w:sz w:val="20"/>
                <w:lang w:eastAsia="fr-FR"/>
              </w:rPr>
            </w:pPr>
            <w:r w:rsidRPr="007A7F1A">
              <w:rPr>
                <w:rFonts w:eastAsia="Times New Roman" w:cs="Times New Roman"/>
                <w:b/>
                <w:bCs/>
                <w:sz w:val="20"/>
                <w:lang w:eastAsia="fr-FR"/>
              </w:rPr>
              <w:t xml:space="preserve">4 </w:t>
            </w:r>
            <w:r w:rsidR="001A3570">
              <w:rPr>
                <w:rFonts w:eastAsia="Times New Roman" w:cs="Times New Roman"/>
                <w:b/>
                <w:bCs/>
                <w:sz w:val="20"/>
                <w:lang w:eastAsia="fr-FR"/>
              </w:rPr>
              <w:t>533</w:t>
            </w:r>
            <w:r w:rsidRPr="007A7F1A">
              <w:rPr>
                <w:rFonts w:eastAsia="Times New Roman" w:cs="Times New Roman"/>
                <w:b/>
                <w:bCs/>
                <w:sz w:val="20"/>
                <w:lang w:eastAsia="fr-FR"/>
              </w:rPr>
              <w:t>,47 €</w:t>
            </w:r>
          </w:p>
        </w:tc>
      </w:tr>
      <w:tr w:rsidR="00141C55" w:rsidRPr="007A7F1A" w14:paraId="51B5F0F6" w14:textId="77777777" w:rsidTr="00C513D8">
        <w:trPr>
          <w:trHeight w:val="28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F363443" w14:textId="77777777" w:rsidR="00141C55" w:rsidRPr="00F36D5A" w:rsidRDefault="00F36D5A" w:rsidP="00F06D31">
            <w:pPr>
              <w:spacing w:after="0" w:line="240" w:lineRule="auto"/>
              <w:ind w:right="-35"/>
              <w:jc w:val="both"/>
              <w:rPr>
                <w:rFonts w:eastAsia="Times New Roman" w:cstheme="minorHAnsi"/>
                <w:b/>
                <w:bCs/>
                <w:sz w:val="20"/>
                <w:lang w:eastAsia="fr-FR"/>
              </w:rPr>
            </w:pPr>
            <w:r w:rsidRPr="00F36D5A">
              <w:rPr>
                <w:rFonts w:eastAsia="Times New Roman" w:cstheme="minorHAnsi"/>
                <w:b/>
                <w:bCs/>
                <w:lang w:val="eu-ES" w:eastAsia="fr-FR"/>
              </w:rPr>
              <w:t>TOTAL</w:t>
            </w:r>
          </w:p>
        </w:tc>
        <w:tc>
          <w:tcPr>
            <w:tcW w:w="1180" w:type="dxa"/>
            <w:tcBorders>
              <w:top w:val="nil"/>
              <w:left w:val="nil"/>
              <w:bottom w:val="single" w:sz="4" w:space="0" w:color="auto"/>
              <w:right w:val="single" w:sz="4" w:space="0" w:color="auto"/>
            </w:tcBorders>
            <w:shd w:val="clear" w:color="auto" w:fill="auto"/>
            <w:noWrap/>
            <w:vAlign w:val="center"/>
          </w:tcPr>
          <w:p w14:paraId="3D7FD2AB" w14:textId="77777777" w:rsidR="00141C55" w:rsidRPr="007A7F1A" w:rsidRDefault="00141C55" w:rsidP="00F06D31">
            <w:pPr>
              <w:spacing w:after="0" w:line="240" w:lineRule="auto"/>
              <w:ind w:right="-35"/>
              <w:jc w:val="right"/>
              <w:rPr>
                <w:rFonts w:eastAsia="Times New Roman" w:cs="Times New Roman"/>
                <w:b/>
                <w:bCs/>
                <w:sz w:val="20"/>
                <w:lang w:eastAsia="fr-FR"/>
              </w:rPr>
            </w:pPr>
          </w:p>
        </w:tc>
        <w:tc>
          <w:tcPr>
            <w:tcW w:w="2960" w:type="dxa"/>
            <w:tcBorders>
              <w:top w:val="nil"/>
              <w:left w:val="nil"/>
              <w:bottom w:val="single" w:sz="4" w:space="0" w:color="auto"/>
              <w:right w:val="single" w:sz="4" w:space="0" w:color="auto"/>
            </w:tcBorders>
            <w:shd w:val="clear" w:color="auto" w:fill="auto"/>
            <w:noWrap/>
            <w:vAlign w:val="bottom"/>
          </w:tcPr>
          <w:p w14:paraId="6BC1CC46" w14:textId="77777777" w:rsidR="00141C55" w:rsidRPr="007A7F1A" w:rsidRDefault="00141C55" w:rsidP="00F06D31">
            <w:pPr>
              <w:spacing w:after="0" w:line="240" w:lineRule="auto"/>
              <w:ind w:right="-35"/>
              <w:jc w:val="both"/>
              <w:rPr>
                <w:rFonts w:ascii="Times New Roman" w:eastAsia="Times New Roman" w:hAnsi="Times New Roman" w:cs="Times New Roman"/>
                <w:b/>
                <w:bCs/>
                <w:sz w:val="20"/>
                <w:lang w:eastAsia="fr-FR"/>
              </w:rPr>
            </w:pPr>
          </w:p>
        </w:tc>
        <w:tc>
          <w:tcPr>
            <w:tcW w:w="1240" w:type="dxa"/>
            <w:tcBorders>
              <w:top w:val="nil"/>
              <w:left w:val="nil"/>
              <w:bottom w:val="single" w:sz="4" w:space="0" w:color="auto"/>
              <w:right w:val="single" w:sz="4" w:space="0" w:color="auto"/>
            </w:tcBorders>
            <w:shd w:val="clear" w:color="auto" w:fill="auto"/>
            <w:noWrap/>
            <w:vAlign w:val="center"/>
            <w:hideMark/>
          </w:tcPr>
          <w:p w14:paraId="04C697B0" w14:textId="72F39099" w:rsidR="00141C55" w:rsidRPr="007A7F1A" w:rsidRDefault="00514B39" w:rsidP="00F06D31">
            <w:pPr>
              <w:spacing w:after="0" w:line="240" w:lineRule="auto"/>
              <w:ind w:right="-35"/>
              <w:jc w:val="right"/>
              <w:rPr>
                <w:rFonts w:eastAsia="Times New Roman" w:cs="Times New Roman"/>
                <w:b/>
                <w:bCs/>
                <w:sz w:val="20"/>
                <w:lang w:eastAsia="fr-FR"/>
              </w:rPr>
            </w:pPr>
            <w:r w:rsidRPr="007A7F1A">
              <w:rPr>
                <w:rFonts w:eastAsia="Times New Roman" w:cs="Times New Roman"/>
                <w:b/>
                <w:bCs/>
                <w:sz w:val="20"/>
                <w:lang w:eastAsia="fr-FR"/>
              </w:rPr>
              <w:t>4</w:t>
            </w:r>
            <w:r w:rsidR="00474041" w:rsidRPr="007A7F1A">
              <w:rPr>
                <w:rFonts w:eastAsia="Times New Roman" w:cs="Times New Roman"/>
                <w:b/>
                <w:bCs/>
                <w:sz w:val="20"/>
                <w:lang w:eastAsia="fr-FR"/>
              </w:rPr>
              <w:t xml:space="preserve"> </w:t>
            </w:r>
            <w:r w:rsidR="001A3570">
              <w:rPr>
                <w:rFonts w:eastAsia="Times New Roman" w:cs="Times New Roman"/>
                <w:b/>
                <w:bCs/>
                <w:sz w:val="20"/>
                <w:lang w:eastAsia="fr-FR"/>
              </w:rPr>
              <w:t>53</w:t>
            </w:r>
            <w:r w:rsidRPr="007A7F1A">
              <w:rPr>
                <w:rFonts w:eastAsia="Times New Roman" w:cs="Times New Roman"/>
                <w:b/>
                <w:bCs/>
                <w:sz w:val="20"/>
                <w:lang w:eastAsia="fr-FR"/>
              </w:rPr>
              <w:t>3,47</w:t>
            </w:r>
            <w:r w:rsidR="00141C55" w:rsidRPr="007A7F1A">
              <w:rPr>
                <w:rFonts w:eastAsia="Times New Roman" w:cs="Times New Roman"/>
                <w:b/>
                <w:bCs/>
                <w:sz w:val="20"/>
                <w:lang w:eastAsia="fr-FR"/>
              </w:rPr>
              <w:t xml:space="preserve"> €</w:t>
            </w:r>
          </w:p>
        </w:tc>
      </w:tr>
    </w:tbl>
    <w:p w14:paraId="4BE9E5C8" w14:textId="77777777" w:rsidR="0080133E" w:rsidRPr="004825D7" w:rsidRDefault="0080133E" w:rsidP="0080133E">
      <w:pPr>
        <w:spacing w:after="0"/>
        <w:ind w:right="-35"/>
        <w:jc w:val="both"/>
        <w:rPr>
          <w:rFonts w:cs="Arial"/>
          <w:sz w:val="12"/>
          <w:szCs w:val="12"/>
        </w:rPr>
      </w:pPr>
    </w:p>
    <w:p w14:paraId="67211062" w14:textId="460AF637" w:rsidR="0080133E" w:rsidRPr="0048739A" w:rsidRDefault="00C513D8" w:rsidP="00F06D31">
      <w:pPr>
        <w:ind w:right="-35"/>
        <w:jc w:val="both"/>
        <w:rPr>
          <w:rFonts w:cs="Arial"/>
        </w:rPr>
      </w:pPr>
      <w:r w:rsidRPr="0048739A">
        <w:rPr>
          <w:rFonts w:cs="Arial"/>
        </w:rPr>
        <w:t xml:space="preserve">Ce budget annexe sera annulé au mois de juin et le résultat de fonctionnement sera affecté au budget général. </w:t>
      </w:r>
    </w:p>
    <w:p w14:paraId="7A7E5A90" w14:textId="77777777" w:rsidR="00F37E00" w:rsidRPr="00F37E00" w:rsidRDefault="00F37E00" w:rsidP="00F06D31">
      <w:pPr>
        <w:ind w:right="-35"/>
        <w:jc w:val="both"/>
        <w:rPr>
          <w:rFonts w:cstheme="minorHAnsi"/>
          <w:b/>
          <w:szCs w:val="24"/>
        </w:rPr>
      </w:pPr>
      <w:r w:rsidRPr="00F37E00">
        <w:rPr>
          <w:rFonts w:cstheme="minorHAnsi"/>
          <w:b/>
          <w:szCs w:val="24"/>
        </w:rPr>
        <w:t xml:space="preserve">BUDGETS ANNEXES LOTISSEMENTS </w:t>
      </w:r>
    </w:p>
    <w:tbl>
      <w:tblPr>
        <w:tblW w:w="8660" w:type="dxa"/>
        <w:tblCellMar>
          <w:left w:w="70" w:type="dxa"/>
          <w:right w:w="70" w:type="dxa"/>
        </w:tblCellMar>
        <w:tblLook w:val="04A0" w:firstRow="1" w:lastRow="0" w:firstColumn="1" w:lastColumn="0" w:noHBand="0" w:noVBand="1"/>
      </w:tblPr>
      <w:tblGrid>
        <w:gridCol w:w="3280"/>
        <w:gridCol w:w="1360"/>
        <w:gridCol w:w="2500"/>
        <w:gridCol w:w="1520"/>
      </w:tblGrid>
      <w:tr w:rsidR="00FF77E8" w:rsidRPr="00FF77E8" w14:paraId="4B1BFA6B" w14:textId="77777777" w:rsidTr="00FF77E8">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533C8" w14:textId="77777777" w:rsidR="00FF77E8" w:rsidRPr="00FF77E8" w:rsidRDefault="00FF77E8" w:rsidP="00FF77E8">
            <w:pPr>
              <w:spacing w:after="0" w:line="240" w:lineRule="auto"/>
              <w:jc w:val="center"/>
              <w:rPr>
                <w:rFonts w:ascii="Arial" w:eastAsia="Times New Roman" w:hAnsi="Arial" w:cs="Arial"/>
                <w:b/>
                <w:bCs/>
                <w:color w:val="000000"/>
                <w:lang w:eastAsia="fr-FR"/>
              </w:rPr>
            </w:pPr>
            <w:r w:rsidRPr="00FF77E8">
              <w:rPr>
                <w:rFonts w:ascii="Arial" w:eastAsia="Times New Roman" w:hAnsi="Arial" w:cs="Arial"/>
                <w:b/>
                <w:bCs/>
                <w:color w:val="000000"/>
                <w:lang w:eastAsia="fr-FR"/>
              </w:rPr>
              <w:t xml:space="preserve">2022 </w:t>
            </w:r>
            <w:proofErr w:type="spellStart"/>
            <w:r w:rsidRPr="00FF77E8">
              <w:rPr>
                <w:rFonts w:ascii="Arial" w:eastAsia="Times New Roman" w:hAnsi="Arial" w:cs="Arial"/>
                <w:b/>
                <w:bCs/>
                <w:color w:val="000000"/>
                <w:lang w:eastAsia="fr-FR"/>
              </w:rPr>
              <w:t>Harrietakoborda</w:t>
            </w:r>
            <w:proofErr w:type="spellEnd"/>
          </w:p>
        </w:tc>
        <w:tc>
          <w:tcPr>
            <w:tcW w:w="1360" w:type="dxa"/>
            <w:tcBorders>
              <w:top w:val="nil"/>
              <w:left w:val="nil"/>
              <w:bottom w:val="nil"/>
              <w:right w:val="nil"/>
            </w:tcBorders>
            <w:shd w:val="clear" w:color="auto" w:fill="auto"/>
            <w:noWrap/>
            <w:vAlign w:val="center"/>
            <w:hideMark/>
          </w:tcPr>
          <w:p w14:paraId="31806808" w14:textId="77777777" w:rsidR="00FF77E8" w:rsidRPr="00FF77E8" w:rsidRDefault="00FF77E8" w:rsidP="00FF77E8">
            <w:pPr>
              <w:spacing w:after="0" w:line="240" w:lineRule="auto"/>
              <w:jc w:val="center"/>
              <w:rPr>
                <w:rFonts w:ascii="Arial" w:eastAsia="Times New Roman" w:hAnsi="Arial" w:cs="Arial"/>
                <w:b/>
                <w:bCs/>
                <w:color w:val="000000"/>
                <w:lang w:eastAsia="fr-FR"/>
              </w:rPr>
            </w:pPr>
          </w:p>
        </w:tc>
        <w:tc>
          <w:tcPr>
            <w:tcW w:w="2500" w:type="dxa"/>
            <w:tcBorders>
              <w:top w:val="nil"/>
              <w:left w:val="nil"/>
              <w:bottom w:val="nil"/>
              <w:right w:val="nil"/>
            </w:tcBorders>
            <w:shd w:val="clear" w:color="auto" w:fill="auto"/>
            <w:noWrap/>
            <w:vAlign w:val="center"/>
            <w:hideMark/>
          </w:tcPr>
          <w:p w14:paraId="2623D5B9" w14:textId="77777777" w:rsidR="00FF77E8" w:rsidRPr="00FF77E8" w:rsidRDefault="00FF77E8" w:rsidP="00FF77E8">
            <w:pPr>
              <w:spacing w:after="0" w:line="240" w:lineRule="auto"/>
              <w:jc w:val="center"/>
              <w:rPr>
                <w:rFonts w:ascii="Times New Roman" w:eastAsia="Times New Roman" w:hAnsi="Times New Roman" w:cs="Times New Roman"/>
                <w:sz w:val="20"/>
                <w:szCs w:val="20"/>
                <w:lang w:eastAsia="fr-FR"/>
              </w:rPr>
            </w:pPr>
          </w:p>
        </w:tc>
        <w:tc>
          <w:tcPr>
            <w:tcW w:w="1520" w:type="dxa"/>
            <w:tcBorders>
              <w:top w:val="nil"/>
              <w:left w:val="nil"/>
              <w:bottom w:val="nil"/>
              <w:right w:val="nil"/>
            </w:tcBorders>
            <w:shd w:val="clear" w:color="auto" w:fill="auto"/>
            <w:noWrap/>
            <w:vAlign w:val="center"/>
            <w:hideMark/>
          </w:tcPr>
          <w:p w14:paraId="47CAD361" w14:textId="77777777" w:rsidR="00FF77E8" w:rsidRPr="00FF77E8" w:rsidRDefault="00FF77E8" w:rsidP="00FF77E8">
            <w:pPr>
              <w:spacing w:after="0" w:line="240" w:lineRule="auto"/>
              <w:jc w:val="center"/>
              <w:rPr>
                <w:rFonts w:ascii="Times New Roman" w:eastAsia="Times New Roman" w:hAnsi="Times New Roman" w:cs="Times New Roman"/>
                <w:sz w:val="20"/>
                <w:szCs w:val="20"/>
                <w:lang w:eastAsia="fr-FR"/>
              </w:rPr>
            </w:pPr>
          </w:p>
        </w:tc>
      </w:tr>
      <w:tr w:rsidR="00FF77E8" w:rsidRPr="00FF77E8" w14:paraId="4FD35A13"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B62ADF8"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Fonctionnement</w:t>
            </w:r>
          </w:p>
        </w:tc>
        <w:tc>
          <w:tcPr>
            <w:tcW w:w="1360" w:type="dxa"/>
            <w:tcBorders>
              <w:top w:val="nil"/>
              <w:left w:val="nil"/>
              <w:bottom w:val="nil"/>
              <w:right w:val="nil"/>
            </w:tcBorders>
            <w:shd w:val="clear" w:color="auto" w:fill="auto"/>
            <w:noWrap/>
            <w:vAlign w:val="center"/>
            <w:hideMark/>
          </w:tcPr>
          <w:p w14:paraId="63B8C76D"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p>
        </w:tc>
        <w:tc>
          <w:tcPr>
            <w:tcW w:w="2500" w:type="dxa"/>
            <w:tcBorders>
              <w:top w:val="nil"/>
              <w:left w:val="nil"/>
              <w:bottom w:val="nil"/>
              <w:right w:val="nil"/>
            </w:tcBorders>
            <w:shd w:val="clear" w:color="auto" w:fill="auto"/>
            <w:noWrap/>
            <w:vAlign w:val="center"/>
            <w:hideMark/>
          </w:tcPr>
          <w:p w14:paraId="42C7939D" w14:textId="77777777" w:rsidR="00FF77E8" w:rsidRPr="00FF77E8" w:rsidRDefault="00FF77E8" w:rsidP="00FF77E8">
            <w:pPr>
              <w:spacing w:after="0" w:line="240" w:lineRule="auto"/>
              <w:jc w:val="center"/>
              <w:rPr>
                <w:rFonts w:ascii="Times New Roman" w:eastAsia="Times New Roman" w:hAnsi="Times New Roman" w:cs="Times New Roman"/>
                <w:sz w:val="20"/>
                <w:szCs w:val="20"/>
                <w:lang w:eastAsia="fr-FR"/>
              </w:rPr>
            </w:pPr>
          </w:p>
        </w:tc>
        <w:tc>
          <w:tcPr>
            <w:tcW w:w="1520" w:type="dxa"/>
            <w:tcBorders>
              <w:top w:val="nil"/>
              <w:left w:val="nil"/>
              <w:bottom w:val="nil"/>
              <w:right w:val="nil"/>
            </w:tcBorders>
            <w:shd w:val="clear" w:color="auto" w:fill="auto"/>
            <w:noWrap/>
            <w:vAlign w:val="center"/>
            <w:hideMark/>
          </w:tcPr>
          <w:p w14:paraId="7D76C0E7" w14:textId="77777777" w:rsidR="00FF77E8" w:rsidRPr="00FF77E8" w:rsidRDefault="00FF77E8" w:rsidP="00FF77E8">
            <w:pPr>
              <w:spacing w:after="0" w:line="240" w:lineRule="auto"/>
              <w:jc w:val="center"/>
              <w:rPr>
                <w:rFonts w:ascii="Times New Roman" w:eastAsia="Times New Roman" w:hAnsi="Times New Roman" w:cs="Times New Roman"/>
                <w:sz w:val="20"/>
                <w:szCs w:val="20"/>
                <w:lang w:eastAsia="fr-FR"/>
              </w:rPr>
            </w:pPr>
          </w:p>
        </w:tc>
      </w:tr>
      <w:tr w:rsidR="00FF77E8" w:rsidRPr="00FF77E8" w14:paraId="16499621"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A3363FD"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DEPENSES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08FDFFE"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 </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4A90C926"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RECETTES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F818149"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 </w:t>
            </w:r>
          </w:p>
        </w:tc>
      </w:tr>
      <w:tr w:rsidR="00FF77E8" w:rsidRPr="00FF77E8" w14:paraId="271B58B2"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01123D7"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Viabilisation parcelle</w:t>
            </w:r>
          </w:p>
        </w:tc>
        <w:tc>
          <w:tcPr>
            <w:tcW w:w="1360" w:type="dxa"/>
            <w:tcBorders>
              <w:top w:val="nil"/>
              <w:left w:val="nil"/>
              <w:bottom w:val="single" w:sz="4" w:space="0" w:color="auto"/>
              <w:right w:val="single" w:sz="4" w:space="0" w:color="auto"/>
            </w:tcBorders>
            <w:shd w:val="clear" w:color="auto" w:fill="auto"/>
            <w:noWrap/>
            <w:vAlign w:val="bottom"/>
            <w:hideMark/>
          </w:tcPr>
          <w:p w14:paraId="4C98BD41" w14:textId="77777777" w:rsidR="00FF77E8" w:rsidRPr="00FF77E8" w:rsidRDefault="00FF77E8" w:rsidP="00FF77E8">
            <w:pPr>
              <w:spacing w:after="0" w:line="240" w:lineRule="auto"/>
              <w:jc w:val="right"/>
              <w:rPr>
                <w:rFonts w:ascii="Arial" w:eastAsia="Times New Roman" w:hAnsi="Arial" w:cs="Arial"/>
                <w:sz w:val="18"/>
                <w:szCs w:val="18"/>
                <w:lang w:eastAsia="fr-FR"/>
              </w:rPr>
            </w:pPr>
            <w:r w:rsidRPr="00FF77E8">
              <w:rPr>
                <w:rFonts w:ascii="Arial" w:eastAsia="Times New Roman" w:hAnsi="Arial" w:cs="Arial"/>
                <w:sz w:val="18"/>
                <w:szCs w:val="18"/>
                <w:lang w:eastAsia="fr-FR"/>
              </w:rPr>
              <w:t>110 000,00</w:t>
            </w:r>
          </w:p>
        </w:tc>
        <w:tc>
          <w:tcPr>
            <w:tcW w:w="2500" w:type="dxa"/>
            <w:tcBorders>
              <w:top w:val="nil"/>
              <w:left w:val="nil"/>
              <w:bottom w:val="single" w:sz="4" w:space="0" w:color="auto"/>
              <w:right w:val="single" w:sz="4" w:space="0" w:color="auto"/>
            </w:tcBorders>
            <w:shd w:val="clear" w:color="auto" w:fill="auto"/>
            <w:noWrap/>
            <w:vAlign w:val="center"/>
            <w:hideMark/>
          </w:tcPr>
          <w:p w14:paraId="1AA151C3" w14:textId="77777777" w:rsidR="00FF77E8" w:rsidRPr="00FF77E8" w:rsidRDefault="00FF77E8" w:rsidP="00FF77E8">
            <w:pPr>
              <w:spacing w:after="0" w:line="240" w:lineRule="auto"/>
              <w:rPr>
                <w:rFonts w:ascii="Arial" w:eastAsia="Times New Roman" w:hAnsi="Arial" w:cs="Arial"/>
                <w:sz w:val="18"/>
                <w:szCs w:val="18"/>
                <w:lang w:eastAsia="fr-FR"/>
              </w:rPr>
            </w:pPr>
            <w:r w:rsidRPr="00FF77E8">
              <w:rPr>
                <w:rFonts w:ascii="Arial" w:eastAsia="Times New Roman" w:hAnsi="Arial" w:cs="Arial"/>
                <w:sz w:val="18"/>
                <w:szCs w:val="18"/>
                <w:lang w:eastAsia="fr-FR"/>
              </w:rPr>
              <w:t>Transfert budget principal</w:t>
            </w:r>
          </w:p>
        </w:tc>
        <w:tc>
          <w:tcPr>
            <w:tcW w:w="1520" w:type="dxa"/>
            <w:tcBorders>
              <w:top w:val="nil"/>
              <w:left w:val="nil"/>
              <w:bottom w:val="single" w:sz="4" w:space="0" w:color="auto"/>
              <w:right w:val="single" w:sz="4" w:space="0" w:color="auto"/>
            </w:tcBorders>
            <w:shd w:val="clear" w:color="auto" w:fill="auto"/>
            <w:noWrap/>
            <w:vAlign w:val="center"/>
            <w:hideMark/>
          </w:tcPr>
          <w:p w14:paraId="39CA75F0" w14:textId="77777777" w:rsidR="00FF77E8" w:rsidRPr="00FF77E8" w:rsidRDefault="00FF77E8" w:rsidP="00FF77E8">
            <w:pPr>
              <w:spacing w:after="0" w:line="240" w:lineRule="auto"/>
              <w:jc w:val="right"/>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60 000,00</w:t>
            </w:r>
          </w:p>
        </w:tc>
      </w:tr>
      <w:tr w:rsidR="00FF77E8" w:rsidRPr="00FF77E8" w14:paraId="55334C28"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F267CB4"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Honoraires</w:t>
            </w:r>
          </w:p>
        </w:tc>
        <w:tc>
          <w:tcPr>
            <w:tcW w:w="1360" w:type="dxa"/>
            <w:tcBorders>
              <w:top w:val="nil"/>
              <w:left w:val="nil"/>
              <w:bottom w:val="single" w:sz="4" w:space="0" w:color="auto"/>
              <w:right w:val="single" w:sz="4" w:space="0" w:color="auto"/>
            </w:tcBorders>
            <w:shd w:val="clear" w:color="auto" w:fill="auto"/>
            <w:noWrap/>
            <w:vAlign w:val="center"/>
            <w:hideMark/>
          </w:tcPr>
          <w:p w14:paraId="628AEFA3" w14:textId="77777777" w:rsidR="00FF77E8" w:rsidRPr="00FF77E8" w:rsidRDefault="00FF77E8" w:rsidP="00FF77E8">
            <w:pPr>
              <w:spacing w:after="0" w:line="240" w:lineRule="auto"/>
              <w:jc w:val="right"/>
              <w:rPr>
                <w:rFonts w:ascii="Arial" w:eastAsia="Times New Roman" w:hAnsi="Arial" w:cs="Arial"/>
                <w:sz w:val="18"/>
                <w:szCs w:val="18"/>
                <w:lang w:eastAsia="fr-FR"/>
              </w:rPr>
            </w:pPr>
            <w:r w:rsidRPr="00FF77E8">
              <w:rPr>
                <w:rFonts w:ascii="Arial" w:eastAsia="Times New Roman" w:hAnsi="Arial" w:cs="Arial"/>
                <w:sz w:val="18"/>
                <w:szCs w:val="18"/>
                <w:lang w:eastAsia="fr-FR"/>
              </w:rPr>
              <w:t>10 005,00</w:t>
            </w:r>
          </w:p>
        </w:tc>
        <w:tc>
          <w:tcPr>
            <w:tcW w:w="2500" w:type="dxa"/>
            <w:tcBorders>
              <w:top w:val="nil"/>
              <w:left w:val="nil"/>
              <w:bottom w:val="single" w:sz="4" w:space="0" w:color="auto"/>
              <w:right w:val="single" w:sz="4" w:space="0" w:color="auto"/>
            </w:tcBorders>
            <w:shd w:val="clear" w:color="auto" w:fill="auto"/>
            <w:noWrap/>
            <w:vAlign w:val="center"/>
            <w:hideMark/>
          </w:tcPr>
          <w:p w14:paraId="07182FC9"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Vente terrains</w:t>
            </w:r>
          </w:p>
        </w:tc>
        <w:tc>
          <w:tcPr>
            <w:tcW w:w="1520" w:type="dxa"/>
            <w:tcBorders>
              <w:top w:val="nil"/>
              <w:left w:val="nil"/>
              <w:bottom w:val="single" w:sz="4" w:space="0" w:color="auto"/>
              <w:right w:val="single" w:sz="4" w:space="0" w:color="auto"/>
            </w:tcBorders>
            <w:shd w:val="clear" w:color="auto" w:fill="auto"/>
            <w:noWrap/>
            <w:vAlign w:val="center"/>
            <w:hideMark/>
          </w:tcPr>
          <w:p w14:paraId="45EDF741" w14:textId="77777777" w:rsidR="00FF77E8" w:rsidRPr="00FF77E8" w:rsidRDefault="00FF77E8" w:rsidP="00FF77E8">
            <w:pPr>
              <w:spacing w:after="0" w:line="240" w:lineRule="auto"/>
              <w:jc w:val="right"/>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60 000,00</w:t>
            </w:r>
          </w:p>
        </w:tc>
      </w:tr>
      <w:tr w:rsidR="00FF77E8" w:rsidRPr="00FF77E8" w14:paraId="2BB68641"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BFD88AD"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Total Dépenses</w:t>
            </w:r>
          </w:p>
        </w:tc>
        <w:tc>
          <w:tcPr>
            <w:tcW w:w="1360" w:type="dxa"/>
            <w:tcBorders>
              <w:top w:val="nil"/>
              <w:left w:val="nil"/>
              <w:bottom w:val="single" w:sz="4" w:space="0" w:color="auto"/>
              <w:right w:val="single" w:sz="4" w:space="0" w:color="auto"/>
            </w:tcBorders>
            <w:shd w:val="clear" w:color="auto" w:fill="auto"/>
            <w:noWrap/>
            <w:vAlign w:val="center"/>
            <w:hideMark/>
          </w:tcPr>
          <w:p w14:paraId="38712F23" w14:textId="77777777" w:rsidR="00FF77E8" w:rsidRPr="00FF77E8" w:rsidRDefault="00FF77E8" w:rsidP="00FF77E8">
            <w:pPr>
              <w:spacing w:after="0" w:line="240" w:lineRule="auto"/>
              <w:jc w:val="right"/>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120 005,00</w:t>
            </w:r>
          </w:p>
        </w:tc>
        <w:tc>
          <w:tcPr>
            <w:tcW w:w="2500" w:type="dxa"/>
            <w:tcBorders>
              <w:top w:val="nil"/>
              <w:left w:val="nil"/>
              <w:bottom w:val="single" w:sz="4" w:space="0" w:color="auto"/>
              <w:right w:val="single" w:sz="4" w:space="0" w:color="auto"/>
            </w:tcBorders>
            <w:shd w:val="clear" w:color="auto" w:fill="auto"/>
            <w:noWrap/>
            <w:vAlign w:val="center"/>
            <w:hideMark/>
          </w:tcPr>
          <w:p w14:paraId="692A26D5"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Divers</w:t>
            </w:r>
          </w:p>
        </w:tc>
        <w:tc>
          <w:tcPr>
            <w:tcW w:w="1520" w:type="dxa"/>
            <w:tcBorders>
              <w:top w:val="nil"/>
              <w:left w:val="nil"/>
              <w:bottom w:val="single" w:sz="4" w:space="0" w:color="auto"/>
              <w:right w:val="single" w:sz="4" w:space="0" w:color="auto"/>
            </w:tcBorders>
            <w:shd w:val="clear" w:color="auto" w:fill="auto"/>
            <w:noWrap/>
            <w:vAlign w:val="center"/>
            <w:hideMark/>
          </w:tcPr>
          <w:p w14:paraId="1120A069" w14:textId="77777777" w:rsidR="00FF77E8" w:rsidRPr="00FF77E8" w:rsidRDefault="00FF77E8" w:rsidP="00FF77E8">
            <w:pPr>
              <w:spacing w:after="0" w:line="240" w:lineRule="auto"/>
              <w:jc w:val="right"/>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5,00</w:t>
            </w:r>
          </w:p>
        </w:tc>
      </w:tr>
      <w:tr w:rsidR="00FF77E8" w:rsidRPr="00FF77E8" w14:paraId="09FB03E7"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449489A"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 </w:t>
            </w:r>
          </w:p>
        </w:tc>
        <w:tc>
          <w:tcPr>
            <w:tcW w:w="1360" w:type="dxa"/>
            <w:tcBorders>
              <w:top w:val="nil"/>
              <w:left w:val="nil"/>
              <w:bottom w:val="single" w:sz="4" w:space="0" w:color="auto"/>
              <w:right w:val="single" w:sz="4" w:space="0" w:color="auto"/>
            </w:tcBorders>
            <w:shd w:val="clear" w:color="auto" w:fill="auto"/>
            <w:noWrap/>
            <w:vAlign w:val="center"/>
            <w:hideMark/>
          </w:tcPr>
          <w:p w14:paraId="5A72FF61"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 </w:t>
            </w:r>
          </w:p>
        </w:tc>
        <w:tc>
          <w:tcPr>
            <w:tcW w:w="2500" w:type="dxa"/>
            <w:tcBorders>
              <w:top w:val="nil"/>
              <w:left w:val="nil"/>
              <w:bottom w:val="single" w:sz="4" w:space="0" w:color="auto"/>
              <w:right w:val="single" w:sz="4" w:space="0" w:color="auto"/>
            </w:tcBorders>
            <w:shd w:val="clear" w:color="auto" w:fill="auto"/>
            <w:noWrap/>
            <w:vAlign w:val="center"/>
            <w:hideMark/>
          </w:tcPr>
          <w:p w14:paraId="08BC185D"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Total Recettes</w:t>
            </w:r>
          </w:p>
        </w:tc>
        <w:tc>
          <w:tcPr>
            <w:tcW w:w="1520" w:type="dxa"/>
            <w:tcBorders>
              <w:top w:val="nil"/>
              <w:left w:val="nil"/>
              <w:bottom w:val="single" w:sz="4" w:space="0" w:color="auto"/>
              <w:right w:val="single" w:sz="4" w:space="0" w:color="auto"/>
            </w:tcBorders>
            <w:shd w:val="clear" w:color="000000" w:fill="FFFFFF"/>
            <w:noWrap/>
            <w:vAlign w:val="center"/>
            <w:hideMark/>
          </w:tcPr>
          <w:p w14:paraId="32FF5F62" w14:textId="77777777" w:rsidR="00FF77E8" w:rsidRPr="00FF77E8" w:rsidRDefault="00FF77E8" w:rsidP="00FF77E8">
            <w:pPr>
              <w:spacing w:after="0" w:line="240" w:lineRule="auto"/>
              <w:jc w:val="right"/>
              <w:rPr>
                <w:rFonts w:ascii="Arial" w:eastAsia="Times New Roman" w:hAnsi="Arial" w:cs="Arial"/>
                <w:sz w:val="18"/>
                <w:szCs w:val="18"/>
                <w:lang w:eastAsia="fr-FR"/>
              </w:rPr>
            </w:pPr>
            <w:r w:rsidRPr="00FF77E8">
              <w:rPr>
                <w:rFonts w:ascii="Arial" w:eastAsia="Times New Roman" w:hAnsi="Arial" w:cs="Arial"/>
                <w:sz w:val="18"/>
                <w:szCs w:val="18"/>
                <w:lang w:eastAsia="fr-FR"/>
              </w:rPr>
              <w:t>120 005,00</w:t>
            </w:r>
          </w:p>
        </w:tc>
      </w:tr>
      <w:tr w:rsidR="00FF77E8" w:rsidRPr="00FF77E8" w14:paraId="4E74142C"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DD16B76"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Investissement</w:t>
            </w:r>
          </w:p>
        </w:tc>
        <w:tc>
          <w:tcPr>
            <w:tcW w:w="1360" w:type="dxa"/>
            <w:tcBorders>
              <w:top w:val="nil"/>
              <w:left w:val="nil"/>
              <w:bottom w:val="single" w:sz="4" w:space="0" w:color="auto"/>
              <w:right w:val="single" w:sz="4" w:space="0" w:color="auto"/>
            </w:tcBorders>
            <w:shd w:val="clear" w:color="auto" w:fill="auto"/>
            <w:noWrap/>
            <w:vAlign w:val="center"/>
            <w:hideMark/>
          </w:tcPr>
          <w:p w14:paraId="6614970F"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 </w:t>
            </w:r>
          </w:p>
        </w:tc>
        <w:tc>
          <w:tcPr>
            <w:tcW w:w="2500" w:type="dxa"/>
            <w:tcBorders>
              <w:top w:val="nil"/>
              <w:left w:val="nil"/>
              <w:bottom w:val="single" w:sz="4" w:space="0" w:color="auto"/>
              <w:right w:val="single" w:sz="4" w:space="0" w:color="auto"/>
            </w:tcBorders>
            <w:shd w:val="clear" w:color="auto" w:fill="auto"/>
            <w:noWrap/>
            <w:vAlign w:val="center"/>
            <w:hideMark/>
          </w:tcPr>
          <w:p w14:paraId="3EF40AC4"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Résultat 2021</w:t>
            </w:r>
          </w:p>
        </w:tc>
        <w:tc>
          <w:tcPr>
            <w:tcW w:w="1520" w:type="dxa"/>
            <w:tcBorders>
              <w:top w:val="nil"/>
              <w:left w:val="nil"/>
              <w:bottom w:val="single" w:sz="4" w:space="0" w:color="auto"/>
              <w:right w:val="single" w:sz="4" w:space="0" w:color="auto"/>
            </w:tcBorders>
            <w:shd w:val="clear" w:color="auto" w:fill="auto"/>
            <w:noWrap/>
            <w:vAlign w:val="center"/>
            <w:hideMark/>
          </w:tcPr>
          <w:p w14:paraId="334DE5C2" w14:textId="77777777" w:rsidR="00FF77E8" w:rsidRPr="00FF77E8" w:rsidRDefault="00FF77E8" w:rsidP="00FF77E8">
            <w:pPr>
              <w:spacing w:after="0" w:line="240" w:lineRule="auto"/>
              <w:jc w:val="right"/>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10 000,00</w:t>
            </w:r>
          </w:p>
        </w:tc>
      </w:tr>
    </w:tbl>
    <w:p w14:paraId="5636CDE0" w14:textId="77777777" w:rsidR="00FF77E8" w:rsidRPr="004825D7" w:rsidRDefault="00FF77E8" w:rsidP="00F06D31">
      <w:pPr>
        <w:ind w:right="-35"/>
        <w:jc w:val="both"/>
        <w:rPr>
          <w:rFonts w:cs="Arial"/>
          <w:sz w:val="8"/>
          <w:szCs w:val="8"/>
        </w:rPr>
      </w:pPr>
    </w:p>
    <w:tbl>
      <w:tblPr>
        <w:tblW w:w="8660" w:type="dxa"/>
        <w:tblCellMar>
          <w:left w:w="70" w:type="dxa"/>
          <w:right w:w="70" w:type="dxa"/>
        </w:tblCellMar>
        <w:tblLook w:val="04A0" w:firstRow="1" w:lastRow="0" w:firstColumn="1" w:lastColumn="0" w:noHBand="0" w:noVBand="1"/>
      </w:tblPr>
      <w:tblGrid>
        <w:gridCol w:w="3280"/>
        <w:gridCol w:w="1360"/>
        <w:gridCol w:w="2500"/>
        <w:gridCol w:w="1520"/>
      </w:tblGrid>
      <w:tr w:rsidR="00FF77E8" w:rsidRPr="00FF77E8" w14:paraId="4C30022F" w14:textId="77777777" w:rsidTr="00FF77E8">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4E7D0" w14:textId="77777777" w:rsidR="00FF77E8" w:rsidRPr="00FF77E8" w:rsidRDefault="00FF77E8" w:rsidP="00FF77E8">
            <w:pPr>
              <w:spacing w:after="0" w:line="240" w:lineRule="auto"/>
              <w:jc w:val="center"/>
              <w:rPr>
                <w:rFonts w:ascii="Arial" w:eastAsia="Times New Roman" w:hAnsi="Arial" w:cs="Arial"/>
                <w:b/>
                <w:bCs/>
                <w:color w:val="000000"/>
                <w:lang w:eastAsia="fr-FR"/>
              </w:rPr>
            </w:pPr>
            <w:r w:rsidRPr="00FF77E8">
              <w:rPr>
                <w:rFonts w:ascii="Arial" w:eastAsia="Times New Roman" w:hAnsi="Arial" w:cs="Arial"/>
                <w:b/>
                <w:bCs/>
                <w:color w:val="000000"/>
                <w:lang w:eastAsia="fr-FR"/>
              </w:rPr>
              <w:t xml:space="preserve">2022 </w:t>
            </w:r>
            <w:proofErr w:type="spellStart"/>
            <w:r w:rsidRPr="00FF77E8">
              <w:rPr>
                <w:rFonts w:ascii="Arial" w:eastAsia="Times New Roman" w:hAnsi="Arial" w:cs="Arial"/>
                <w:b/>
                <w:bCs/>
                <w:color w:val="000000"/>
                <w:lang w:eastAsia="fr-FR"/>
              </w:rPr>
              <w:t>Landaluxia</w:t>
            </w:r>
            <w:proofErr w:type="spellEnd"/>
          </w:p>
        </w:tc>
        <w:tc>
          <w:tcPr>
            <w:tcW w:w="1360" w:type="dxa"/>
            <w:tcBorders>
              <w:top w:val="nil"/>
              <w:left w:val="nil"/>
              <w:bottom w:val="nil"/>
              <w:right w:val="nil"/>
            </w:tcBorders>
            <w:shd w:val="clear" w:color="auto" w:fill="auto"/>
            <w:noWrap/>
            <w:vAlign w:val="center"/>
            <w:hideMark/>
          </w:tcPr>
          <w:p w14:paraId="78BDDD71" w14:textId="77777777" w:rsidR="00FF77E8" w:rsidRPr="00FF77E8" w:rsidRDefault="00FF77E8" w:rsidP="00FF77E8">
            <w:pPr>
              <w:spacing w:after="0" w:line="240" w:lineRule="auto"/>
              <w:jc w:val="center"/>
              <w:rPr>
                <w:rFonts w:ascii="Arial" w:eastAsia="Times New Roman" w:hAnsi="Arial" w:cs="Arial"/>
                <w:b/>
                <w:bCs/>
                <w:color w:val="000000"/>
                <w:lang w:eastAsia="fr-FR"/>
              </w:rPr>
            </w:pPr>
          </w:p>
        </w:tc>
        <w:tc>
          <w:tcPr>
            <w:tcW w:w="2500" w:type="dxa"/>
            <w:tcBorders>
              <w:top w:val="nil"/>
              <w:left w:val="nil"/>
              <w:bottom w:val="nil"/>
              <w:right w:val="nil"/>
            </w:tcBorders>
            <w:shd w:val="clear" w:color="auto" w:fill="auto"/>
            <w:noWrap/>
            <w:vAlign w:val="center"/>
            <w:hideMark/>
          </w:tcPr>
          <w:p w14:paraId="26E531D0" w14:textId="77777777" w:rsidR="00FF77E8" w:rsidRPr="00FF77E8" w:rsidRDefault="00FF77E8" w:rsidP="00FF77E8">
            <w:pPr>
              <w:spacing w:after="0" w:line="240" w:lineRule="auto"/>
              <w:rPr>
                <w:rFonts w:ascii="Times New Roman" w:eastAsia="Times New Roman" w:hAnsi="Times New Roman" w:cs="Times New Roman"/>
                <w:sz w:val="20"/>
                <w:szCs w:val="20"/>
                <w:lang w:eastAsia="fr-FR"/>
              </w:rPr>
            </w:pPr>
          </w:p>
        </w:tc>
        <w:tc>
          <w:tcPr>
            <w:tcW w:w="1520" w:type="dxa"/>
            <w:tcBorders>
              <w:top w:val="nil"/>
              <w:left w:val="nil"/>
              <w:bottom w:val="nil"/>
              <w:right w:val="nil"/>
            </w:tcBorders>
            <w:shd w:val="clear" w:color="auto" w:fill="auto"/>
            <w:noWrap/>
            <w:vAlign w:val="center"/>
            <w:hideMark/>
          </w:tcPr>
          <w:p w14:paraId="41B4B27B" w14:textId="77777777" w:rsidR="00FF77E8" w:rsidRPr="00FF77E8" w:rsidRDefault="00FF77E8" w:rsidP="00FF77E8">
            <w:pPr>
              <w:spacing w:after="0" w:line="240" w:lineRule="auto"/>
              <w:rPr>
                <w:rFonts w:ascii="Times New Roman" w:eastAsia="Times New Roman" w:hAnsi="Times New Roman" w:cs="Times New Roman"/>
                <w:sz w:val="20"/>
                <w:szCs w:val="20"/>
                <w:lang w:eastAsia="fr-FR"/>
              </w:rPr>
            </w:pPr>
          </w:p>
        </w:tc>
      </w:tr>
      <w:tr w:rsidR="00FF77E8" w:rsidRPr="00FF77E8" w14:paraId="146A8282"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8D09552"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Fonctionnement</w:t>
            </w:r>
          </w:p>
        </w:tc>
        <w:tc>
          <w:tcPr>
            <w:tcW w:w="1360" w:type="dxa"/>
            <w:tcBorders>
              <w:top w:val="nil"/>
              <w:left w:val="nil"/>
              <w:bottom w:val="nil"/>
              <w:right w:val="nil"/>
            </w:tcBorders>
            <w:shd w:val="clear" w:color="auto" w:fill="auto"/>
            <w:noWrap/>
            <w:vAlign w:val="center"/>
            <w:hideMark/>
          </w:tcPr>
          <w:p w14:paraId="24FD593C"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p>
        </w:tc>
        <w:tc>
          <w:tcPr>
            <w:tcW w:w="2500" w:type="dxa"/>
            <w:tcBorders>
              <w:top w:val="nil"/>
              <w:left w:val="nil"/>
              <w:bottom w:val="nil"/>
              <w:right w:val="nil"/>
            </w:tcBorders>
            <w:shd w:val="clear" w:color="auto" w:fill="auto"/>
            <w:noWrap/>
            <w:vAlign w:val="center"/>
            <w:hideMark/>
          </w:tcPr>
          <w:p w14:paraId="26552299" w14:textId="77777777" w:rsidR="00FF77E8" w:rsidRPr="00FF77E8" w:rsidRDefault="00FF77E8" w:rsidP="00FF77E8">
            <w:pPr>
              <w:spacing w:after="0" w:line="240" w:lineRule="auto"/>
              <w:jc w:val="center"/>
              <w:rPr>
                <w:rFonts w:ascii="Times New Roman" w:eastAsia="Times New Roman" w:hAnsi="Times New Roman" w:cs="Times New Roman"/>
                <w:sz w:val="20"/>
                <w:szCs w:val="20"/>
                <w:lang w:eastAsia="fr-FR"/>
              </w:rPr>
            </w:pPr>
          </w:p>
        </w:tc>
        <w:tc>
          <w:tcPr>
            <w:tcW w:w="1520" w:type="dxa"/>
            <w:tcBorders>
              <w:top w:val="nil"/>
              <w:left w:val="nil"/>
              <w:bottom w:val="nil"/>
              <w:right w:val="nil"/>
            </w:tcBorders>
            <w:shd w:val="clear" w:color="auto" w:fill="auto"/>
            <w:noWrap/>
            <w:vAlign w:val="center"/>
            <w:hideMark/>
          </w:tcPr>
          <w:p w14:paraId="2B1D0C38" w14:textId="77777777" w:rsidR="00FF77E8" w:rsidRPr="00FF77E8" w:rsidRDefault="00FF77E8" w:rsidP="00FF77E8">
            <w:pPr>
              <w:spacing w:after="0" w:line="240" w:lineRule="auto"/>
              <w:jc w:val="center"/>
              <w:rPr>
                <w:rFonts w:ascii="Times New Roman" w:eastAsia="Times New Roman" w:hAnsi="Times New Roman" w:cs="Times New Roman"/>
                <w:sz w:val="20"/>
                <w:szCs w:val="20"/>
                <w:lang w:eastAsia="fr-FR"/>
              </w:rPr>
            </w:pPr>
          </w:p>
        </w:tc>
      </w:tr>
      <w:tr w:rsidR="00FF77E8" w:rsidRPr="00FF77E8" w14:paraId="69FEA014"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51D779D"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DEPENSES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6829953"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 </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3B40F672"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RECETTES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63B3F77"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 </w:t>
            </w:r>
          </w:p>
        </w:tc>
      </w:tr>
      <w:tr w:rsidR="00FF77E8" w:rsidRPr="00FF77E8" w14:paraId="2E3D4753"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8501606"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Viabilisation parcelle</w:t>
            </w:r>
          </w:p>
        </w:tc>
        <w:tc>
          <w:tcPr>
            <w:tcW w:w="1360" w:type="dxa"/>
            <w:tcBorders>
              <w:top w:val="nil"/>
              <w:left w:val="nil"/>
              <w:bottom w:val="single" w:sz="4" w:space="0" w:color="auto"/>
              <w:right w:val="single" w:sz="4" w:space="0" w:color="auto"/>
            </w:tcBorders>
            <w:shd w:val="clear" w:color="auto" w:fill="auto"/>
            <w:noWrap/>
            <w:vAlign w:val="bottom"/>
            <w:hideMark/>
          </w:tcPr>
          <w:p w14:paraId="6369E08F" w14:textId="77777777" w:rsidR="00FF77E8" w:rsidRPr="00FF77E8" w:rsidRDefault="00FF77E8" w:rsidP="00FF77E8">
            <w:pPr>
              <w:spacing w:after="0" w:line="240" w:lineRule="auto"/>
              <w:jc w:val="right"/>
              <w:rPr>
                <w:rFonts w:ascii="Arial" w:eastAsia="Times New Roman" w:hAnsi="Arial" w:cs="Arial"/>
                <w:sz w:val="18"/>
                <w:szCs w:val="18"/>
                <w:lang w:eastAsia="fr-FR"/>
              </w:rPr>
            </w:pPr>
            <w:r w:rsidRPr="00FF77E8">
              <w:rPr>
                <w:rFonts w:ascii="Arial" w:eastAsia="Times New Roman" w:hAnsi="Arial" w:cs="Arial"/>
                <w:sz w:val="18"/>
                <w:szCs w:val="18"/>
                <w:lang w:eastAsia="fr-FR"/>
              </w:rPr>
              <w:t>110 000,00</w:t>
            </w:r>
          </w:p>
        </w:tc>
        <w:tc>
          <w:tcPr>
            <w:tcW w:w="2500" w:type="dxa"/>
            <w:tcBorders>
              <w:top w:val="nil"/>
              <w:left w:val="nil"/>
              <w:bottom w:val="single" w:sz="4" w:space="0" w:color="auto"/>
              <w:right w:val="single" w:sz="4" w:space="0" w:color="auto"/>
            </w:tcBorders>
            <w:shd w:val="clear" w:color="auto" w:fill="auto"/>
            <w:noWrap/>
            <w:vAlign w:val="center"/>
            <w:hideMark/>
          </w:tcPr>
          <w:p w14:paraId="6FD8BBDE" w14:textId="77777777" w:rsidR="00FF77E8" w:rsidRPr="00FF77E8" w:rsidRDefault="00FF77E8" w:rsidP="00FF77E8">
            <w:pPr>
              <w:spacing w:after="0" w:line="240" w:lineRule="auto"/>
              <w:rPr>
                <w:rFonts w:ascii="Arial" w:eastAsia="Times New Roman" w:hAnsi="Arial" w:cs="Arial"/>
                <w:sz w:val="18"/>
                <w:szCs w:val="18"/>
                <w:lang w:eastAsia="fr-FR"/>
              </w:rPr>
            </w:pPr>
            <w:r w:rsidRPr="00FF77E8">
              <w:rPr>
                <w:rFonts w:ascii="Arial" w:eastAsia="Times New Roman" w:hAnsi="Arial" w:cs="Arial"/>
                <w:sz w:val="18"/>
                <w:szCs w:val="18"/>
                <w:lang w:eastAsia="fr-FR"/>
              </w:rPr>
              <w:t>Emprunts 2/3 ans</w:t>
            </w:r>
          </w:p>
        </w:tc>
        <w:tc>
          <w:tcPr>
            <w:tcW w:w="1520" w:type="dxa"/>
            <w:tcBorders>
              <w:top w:val="nil"/>
              <w:left w:val="nil"/>
              <w:bottom w:val="single" w:sz="4" w:space="0" w:color="auto"/>
              <w:right w:val="single" w:sz="4" w:space="0" w:color="auto"/>
            </w:tcBorders>
            <w:shd w:val="clear" w:color="auto" w:fill="auto"/>
            <w:noWrap/>
            <w:vAlign w:val="center"/>
            <w:hideMark/>
          </w:tcPr>
          <w:p w14:paraId="68AC1F65" w14:textId="77777777" w:rsidR="00FF77E8" w:rsidRPr="00FF77E8" w:rsidRDefault="00FF77E8" w:rsidP="00FF77E8">
            <w:pPr>
              <w:spacing w:after="0" w:line="240" w:lineRule="auto"/>
              <w:jc w:val="right"/>
              <w:rPr>
                <w:rFonts w:ascii="Arial" w:eastAsia="Times New Roman" w:hAnsi="Arial" w:cs="Arial"/>
                <w:sz w:val="18"/>
                <w:szCs w:val="18"/>
                <w:lang w:eastAsia="fr-FR"/>
              </w:rPr>
            </w:pPr>
            <w:r w:rsidRPr="00FF77E8">
              <w:rPr>
                <w:rFonts w:ascii="Arial" w:eastAsia="Times New Roman" w:hAnsi="Arial" w:cs="Arial"/>
                <w:sz w:val="18"/>
                <w:szCs w:val="18"/>
                <w:lang w:eastAsia="fr-FR"/>
              </w:rPr>
              <w:t>125 000,00</w:t>
            </w:r>
          </w:p>
        </w:tc>
      </w:tr>
      <w:tr w:rsidR="00FF77E8" w:rsidRPr="00FF77E8" w14:paraId="34F93E13" w14:textId="77777777" w:rsidTr="00FF77E8">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FE608A0"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Honoraires</w:t>
            </w:r>
          </w:p>
        </w:tc>
        <w:tc>
          <w:tcPr>
            <w:tcW w:w="1360" w:type="dxa"/>
            <w:tcBorders>
              <w:top w:val="nil"/>
              <w:left w:val="nil"/>
              <w:bottom w:val="single" w:sz="4" w:space="0" w:color="auto"/>
              <w:right w:val="single" w:sz="4" w:space="0" w:color="auto"/>
            </w:tcBorders>
            <w:shd w:val="clear" w:color="auto" w:fill="auto"/>
            <w:noWrap/>
            <w:vAlign w:val="center"/>
            <w:hideMark/>
          </w:tcPr>
          <w:p w14:paraId="36E5DB49" w14:textId="77777777" w:rsidR="00FF77E8" w:rsidRPr="00FF77E8" w:rsidRDefault="00FF77E8" w:rsidP="00FF77E8">
            <w:pPr>
              <w:spacing w:after="0" w:line="240" w:lineRule="auto"/>
              <w:jc w:val="right"/>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15 005,00</w:t>
            </w:r>
          </w:p>
        </w:tc>
        <w:tc>
          <w:tcPr>
            <w:tcW w:w="2500" w:type="dxa"/>
            <w:tcBorders>
              <w:top w:val="nil"/>
              <w:left w:val="nil"/>
              <w:bottom w:val="single" w:sz="4" w:space="0" w:color="auto"/>
              <w:right w:val="single" w:sz="4" w:space="0" w:color="auto"/>
            </w:tcBorders>
            <w:shd w:val="clear" w:color="auto" w:fill="auto"/>
            <w:noWrap/>
            <w:vAlign w:val="center"/>
            <w:hideMark/>
          </w:tcPr>
          <w:p w14:paraId="2B1A4E6C"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Divers</w:t>
            </w:r>
          </w:p>
        </w:tc>
        <w:tc>
          <w:tcPr>
            <w:tcW w:w="1520" w:type="dxa"/>
            <w:tcBorders>
              <w:top w:val="nil"/>
              <w:left w:val="nil"/>
              <w:bottom w:val="single" w:sz="4" w:space="0" w:color="auto"/>
              <w:right w:val="single" w:sz="4" w:space="0" w:color="auto"/>
            </w:tcBorders>
            <w:shd w:val="clear" w:color="auto" w:fill="auto"/>
            <w:noWrap/>
            <w:vAlign w:val="center"/>
            <w:hideMark/>
          </w:tcPr>
          <w:p w14:paraId="2B3F42FA" w14:textId="77777777" w:rsidR="00FF77E8" w:rsidRPr="00FF77E8" w:rsidRDefault="00FF77E8" w:rsidP="00FF77E8">
            <w:pPr>
              <w:spacing w:after="0" w:line="240" w:lineRule="auto"/>
              <w:jc w:val="right"/>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5,00</w:t>
            </w:r>
          </w:p>
        </w:tc>
      </w:tr>
      <w:tr w:rsidR="00FF77E8" w:rsidRPr="00FF77E8" w14:paraId="6ACD2F06" w14:textId="77777777" w:rsidTr="0080133E">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50668AD"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31EA6314" w14:textId="77777777" w:rsidR="00FF77E8" w:rsidRPr="00FF77E8" w:rsidRDefault="00FF77E8" w:rsidP="00FF77E8">
            <w:pPr>
              <w:spacing w:after="0" w:line="240" w:lineRule="auto"/>
              <w:jc w:val="right"/>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125 005,00</w:t>
            </w:r>
          </w:p>
        </w:tc>
        <w:tc>
          <w:tcPr>
            <w:tcW w:w="2500" w:type="dxa"/>
            <w:tcBorders>
              <w:top w:val="nil"/>
              <w:left w:val="nil"/>
              <w:bottom w:val="single" w:sz="4" w:space="0" w:color="auto"/>
              <w:right w:val="single" w:sz="4" w:space="0" w:color="auto"/>
            </w:tcBorders>
            <w:shd w:val="clear" w:color="auto" w:fill="auto"/>
            <w:noWrap/>
            <w:vAlign w:val="center"/>
            <w:hideMark/>
          </w:tcPr>
          <w:p w14:paraId="07E7D2E1"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 </w:t>
            </w:r>
          </w:p>
        </w:tc>
        <w:tc>
          <w:tcPr>
            <w:tcW w:w="1520" w:type="dxa"/>
            <w:tcBorders>
              <w:top w:val="nil"/>
              <w:left w:val="nil"/>
              <w:bottom w:val="single" w:sz="4" w:space="0" w:color="auto"/>
              <w:right w:val="single" w:sz="4" w:space="0" w:color="auto"/>
            </w:tcBorders>
            <w:shd w:val="clear" w:color="000000" w:fill="FFFFFF"/>
            <w:noWrap/>
            <w:vAlign w:val="center"/>
            <w:hideMark/>
          </w:tcPr>
          <w:p w14:paraId="6391C8B2" w14:textId="77777777" w:rsidR="00FF77E8" w:rsidRPr="00FF77E8" w:rsidRDefault="00FF77E8" w:rsidP="00FF77E8">
            <w:pPr>
              <w:spacing w:after="0" w:line="240" w:lineRule="auto"/>
              <w:jc w:val="right"/>
              <w:rPr>
                <w:rFonts w:ascii="Arial" w:eastAsia="Times New Roman" w:hAnsi="Arial" w:cs="Arial"/>
                <w:sz w:val="18"/>
                <w:szCs w:val="18"/>
                <w:lang w:eastAsia="fr-FR"/>
              </w:rPr>
            </w:pPr>
            <w:r w:rsidRPr="00FF77E8">
              <w:rPr>
                <w:rFonts w:ascii="Arial" w:eastAsia="Times New Roman" w:hAnsi="Arial" w:cs="Arial"/>
                <w:sz w:val="18"/>
                <w:szCs w:val="18"/>
                <w:lang w:eastAsia="fr-FR"/>
              </w:rPr>
              <w:t>125 005,00</w:t>
            </w:r>
          </w:p>
        </w:tc>
      </w:tr>
      <w:tr w:rsidR="00FF77E8" w:rsidRPr="00FF77E8" w14:paraId="463CE2FA" w14:textId="77777777" w:rsidTr="0080133E">
        <w:trPr>
          <w:trHeight w:val="25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1FBA1" w14:textId="77777777" w:rsidR="00FF77E8" w:rsidRPr="00FF77E8" w:rsidRDefault="00FF77E8" w:rsidP="00FF77E8">
            <w:pPr>
              <w:spacing w:after="0" w:line="240" w:lineRule="auto"/>
              <w:jc w:val="right"/>
              <w:rPr>
                <w:rFonts w:ascii="Arial" w:eastAsia="Times New Roman" w:hAnsi="Arial" w:cs="Arial"/>
                <w:sz w:val="18"/>
                <w:szCs w:val="18"/>
                <w:lang w:eastAsia="fr-FR"/>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F3277" w14:textId="77777777" w:rsidR="00FF77E8" w:rsidRPr="00FF77E8" w:rsidRDefault="00FF77E8" w:rsidP="00FF77E8">
            <w:pPr>
              <w:spacing w:after="0" w:line="240" w:lineRule="auto"/>
              <w:rPr>
                <w:rFonts w:ascii="Times New Roman" w:eastAsia="Times New Roman" w:hAnsi="Times New Roman" w:cs="Times New Roman"/>
                <w:sz w:val="20"/>
                <w:szCs w:val="20"/>
                <w:lang w:eastAsia="fr-FR"/>
              </w:rPr>
            </w:pPr>
          </w:p>
        </w:tc>
        <w:tc>
          <w:tcPr>
            <w:tcW w:w="2500" w:type="dxa"/>
            <w:tcBorders>
              <w:top w:val="nil"/>
              <w:left w:val="single" w:sz="4" w:space="0" w:color="auto"/>
              <w:bottom w:val="nil"/>
              <w:right w:val="single" w:sz="4" w:space="0" w:color="auto"/>
            </w:tcBorders>
            <w:shd w:val="clear" w:color="auto" w:fill="auto"/>
            <w:noWrap/>
            <w:vAlign w:val="bottom"/>
            <w:hideMark/>
          </w:tcPr>
          <w:p w14:paraId="2FEFFD69" w14:textId="77777777" w:rsidR="00FF77E8" w:rsidRPr="00FF77E8" w:rsidRDefault="00FF77E8" w:rsidP="00FF77E8">
            <w:pPr>
              <w:spacing w:after="0" w:line="240" w:lineRule="auto"/>
              <w:rPr>
                <w:rFonts w:ascii="Times New Roman" w:eastAsia="Times New Roman" w:hAnsi="Times New Roman" w:cs="Times New Roman"/>
                <w:sz w:val="20"/>
                <w:szCs w:val="20"/>
                <w:lang w:eastAsia="fr-FR"/>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97A7D" w14:textId="77777777" w:rsidR="00FF77E8" w:rsidRPr="00FF77E8" w:rsidRDefault="00FF77E8" w:rsidP="00FF77E8">
            <w:pPr>
              <w:spacing w:after="0" w:line="240" w:lineRule="auto"/>
              <w:rPr>
                <w:rFonts w:ascii="Times New Roman" w:eastAsia="Times New Roman" w:hAnsi="Times New Roman" w:cs="Times New Roman"/>
                <w:sz w:val="20"/>
                <w:szCs w:val="20"/>
                <w:lang w:eastAsia="fr-FR"/>
              </w:rPr>
            </w:pPr>
          </w:p>
        </w:tc>
      </w:tr>
      <w:tr w:rsidR="00FF77E8" w:rsidRPr="00FF77E8" w14:paraId="6C4C2596" w14:textId="77777777" w:rsidTr="0080133E">
        <w:trPr>
          <w:trHeight w:val="25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7B4C"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Investissement</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D72CA5C" w14:textId="77777777" w:rsidR="00FF77E8" w:rsidRPr="00FF77E8" w:rsidRDefault="00FF77E8" w:rsidP="00FF77E8">
            <w:pPr>
              <w:spacing w:after="0" w:line="240" w:lineRule="auto"/>
              <w:rPr>
                <w:rFonts w:ascii="Arial" w:eastAsia="Times New Roman" w:hAnsi="Arial" w:cs="Arial"/>
                <w:color w:val="000000"/>
                <w:sz w:val="18"/>
                <w:szCs w:val="18"/>
                <w:lang w:eastAsia="fr-FR"/>
              </w:rPr>
            </w:pPr>
            <w:r w:rsidRPr="00FF77E8">
              <w:rPr>
                <w:rFonts w:ascii="Arial" w:eastAsia="Times New Roman" w:hAnsi="Arial" w:cs="Arial"/>
                <w:color w:val="000000"/>
                <w:sz w:val="18"/>
                <w:szCs w:val="18"/>
                <w:lang w:eastAsia="fr-FR"/>
              </w:rPr>
              <w:t> </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27C9E44B" w14:textId="77777777" w:rsidR="00FF77E8" w:rsidRPr="00FF77E8" w:rsidRDefault="00FF77E8" w:rsidP="00FF77E8">
            <w:pPr>
              <w:spacing w:after="0" w:line="240" w:lineRule="auto"/>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Résultat 2021</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747E5EB" w14:textId="77777777" w:rsidR="00FF77E8" w:rsidRPr="00FF77E8" w:rsidRDefault="00FF77E8" w:rsidP="00FF77E8">
            <w:pPr>
              <w:spacing w:after="0" w:line="240" w:lineRule="auto"/>
              <w:jc w:val="right"/>
              <w:rPr>
                <w:rFonts w:ascii="Arial" w:eastAsia="Times New Roman" w:hAnsi="Arial" w:cs="Arial"/>
                <w:b/>
                <w:bCs/>
                <w:color w:val="000000"/>
                <w:sz w:val="18"/>
                <w:szCs w:val="18"/>
                <w:lang w:eastAsia="fr-FR"/>
              </w:rPr>
            </w:pPr>
            <w:r w:rsidRPr="00FF77E8">
              <w:rPr>
                <w:rFonts w:ascii="Arial" w:eastAsia="Times New Roman" w:hAnsi="Arial" w:cs="Arial"/>
                <w:b/>
                <w:bCs/>
                <w:color w:val="000000"/>
                <w:sz w:val="18"/>
                <w:szCs w:val="18"/>
                <w:lang w:eastAsia="fr-FR"/>
              </w:rPr>
              <w:t>10 000,00</w:t>
            </w:r>
          </w:p>
        </w:tc>
      </w:tr>
    </w:tbl>
    <w:p w14:paraId="6D4A6EFF" w14:textId="0B7C2E7A" w:rsidR="004825D7" w:rsidRPr="008528EF" w:rsidRDefault="004825D7" w:rsidP="00C630FF">
      <w:pPr>
        <w:ind w:right="-35"/>
        <w:jc w:val="both"/>
        <w:rPr>
          <w:rFonts w:cs="Arial"/>
        </w:rPr>
      </w:pPr>
      <w:r w:rsidRPr="004825D7">
        <w:rPr>
          <w:rFonts w:cs="Arial"/>
        </w:rPr>
        <w:lastRenderedPageBreak/>
        <w:t>Les différents budgets sont votés à l’unanimité par le conseil municipal.</w:t>
      </w:r>
    </w:p>
    <w:p w14:paraId="6EA13E5F" w14:textId="77777777" w:rsidR="004825D7" w:rsidRPr="008528EF" w:rsidRDefault="004825D7" w:rsidP="004825D7">
      <w:pPr>
        <w:spacing w:after="0"/>
        <w:ind w:right="-35"/>
        <w:jc w:val="both"/>
        <w:rPr>
          <w:rFonts w:cstheme="minorHAnsi"/>
          <w:b/>
          <w:bCs/>
          <w:szCs w:val="24"/>
        </w:rPr>
      </w:pPr>
      <w:r w:rsidRPr="008528EF">
        <w:rPr>
          <w:rFonts w:cstheme="minorHAnsi"/>
          <w:b/>
          <w:bCs/>
          <w:szCs w:val="24"/>
        </w:rPr>
        <w:t>Durées d’amortissement</w:t>
      </w:r>
    </w:p>
    <w:p w14:paraId="465CB296" w14:textId="77777777" w:rsidR="00D844B0" w:rsidRDefault="004825D7" w:rsidP="004825D7">
      <w:pPr>
        <w:spacing w:after="0"/>
        <w:ind w:right="-35"/>
        <w:jc w:val="both"/>
        <w:rPr>
          <w:rFonts w:cstheme="minorHAnsi"/>
          <w:szCs w:val="24"/>
        </w:rPr>
      </w:pPr>
      <w:r>
        <w:rPr>
          <w:rFonts w:cstheme="minorHAnsi"/>
          <w:szCs w:val="24"/>
        </w:rPr>
        <w:t xml:space="preserve">Nous devons </w:t>
      </w:r>
      <w:r w:rsidR="00C630FF" w:rsidRPr="005D108C">
        <w:rPr>
          <w:rFonts w:cstheme="minorHAnsi"/>
          <w:szCs w:val="24"/>
        </w:rPr>
        <w:t>prendre</w:t>
      </w:r>
      <w:r w:rsidR="00D844B0">
        <w:rPr>
          <w:rFonts w:cstheme="minorHAnsi"/>
          <w:szCs w:val="24"/>
        </w:rPr>
        <w:t xml:space="preserve"> une délibération </w:t>
      </w:r>
      <w:r w:rsidR="00C630FF" w:rsidRPr="005D108C">
        <w:rPr>
          <w:rFonts w:cstheme="minorHAnsi"/>
          <w:szCs w:val="24"/>
        </w:rPr>
        <w:t>sur les durées d’amortissement</w:t>
      </w:r>
      <w:r w:rsidR="00D844B0">
        <w:rPr>
          <w:rFonts w:cstheme="minorHAnsi"/>
          <w:szCs w:val="24"/>
        </w:rPr>
        <w:t xml:space="preserve"> des biens acquis : </w:t>
      </w:r>
      <w:r w:rsidR="00C630FF">
        <w:rPr>
          <w:rFonts w:cstheme="minorHAnsi"/>
          <w:szCs w:val="24"/>
        </w:rPr>
        <w:t>effectivement certaines opérations sont enregistrées sur des comptes où l’amortissement est obligatoire (compte 202, 204 et 21531)</w:t>
      </w:r>
      <w:r w:rsidR="00D844B0">
        <w:rPr>
          <w:rFonts w:cstheme="minorHAnsi"/>
          <w:szCs w:val="24"/>
        </w:rPr>
        <w:t>.</w:t>
      </w:r>
    </w:p>
    <w:p w14:paraId="4C26BBF0" w14:textId="2564F7D2" w:rsidR="00C630FF" w:rsidRDefault="00D844B0" w:rsidP="004825D7">
      <w:pPr>
        <w:spacing w:after="0"/>
        <w:ind w:right="-35"/>
        <w:jc w:val="both"/>
        <w:rPr>
          <w:rFonts w:cstheme="minorHAnsi"/>
          <w:szCs w:val="24"/>
        </w:rPr>
      </w:pPr>
      <w:r>
        <w:rPr>
          <w:rFonts w:cstheme="minorHAnsi"/>
          <w:szCs w:val="24"/>
        </w:rPr>
        <w:t xml:space="preserve">La </w:t>
      </w:r>
      <w:r w:rsidR="00C630FF">
        <w:rPr>
          <w:rFonts w:cstheme="minorHAnsi"/>
          <w:szCs w:val="24"/>
        </w:rPr>
        <w:t xml:space="preserve">proposition </w:t>
      </w:r>
      <w:r>
        <w:rPr>
          <w:rFonts w:cstheme="minorHAnsi"/>
          <w:szCs w:val="24"/>
        </w:rPr>
        <w:t xml:space="preserve">serait </w:t>
      </w:r>
      <w:r w:rsidR="00C630FF">
        <w:rPr>
          <w:rFonts w:cstheme="minorHAnsi"/>
          <w:szCs w:val="24"/>
        </w:rPr>
        <w:t>d’amortir sur 5 ans sur le compte 204 (Bâtiments et installations) et pour les montants inférieurs à 2</w:t>
      </w:r>
      <w:r>
        <w:rPr>
          <w:rFonts w:cstheme="minorHAnsi"/>
          <w:szCs w:val="24"/>
        </w:rPr>
        <w:t xml:space="preserve"> </w:t>
      </w:r>
      <w:r w:rsidR="00C630FF">
        <w:rPr>
          <w:rFonts w:cstheme="minorHAnsi"/>
          <w:szCs w:val="24"/>
        </w:rPr>
        <w:t xml:space="preserve">000€ </w:t>
      </w:r>
      <w:r>
        <w:rPr>
          <w:rFonts w:cstheme="minorHAnsi"/>
          <w:szCs w:val="24"/>
        </w:rPr>
        <w:t xml:space="preserve">la </w:t>
      </w:r>
      <w:r w:rsidR="00C630FF">
        <w:rPr>
          <w:rFonts w:cstheme="minorHAnsi"/>
          <w:szCs w:val="24"/>
        </w:rPr>
        <w:t xml:space="preserve">proposition </w:t>
      </w:r>
      <w:r>
        <w:rPr>
          <w:rFonts w:cstheme="minorHAnsi"/>
          <w:szCs w:val="24"/>
        </w:rPr>
        <w:t xml:space="preserve">est </w:t>
      </w:r>
      <w:r w:rsidR="00C630FF">
        <w:rPr>
          <w:rFonts w:cstheme="minorHAnsi"/>
          <w:szCs w:val="24"/>
        </w:rPr>
        <w:t>d’amortir en une seule fois.</w:t>
      </w:r>
    </w:p>
    <w:p w14:paraId="60AB23B0" w14:textId="5BA2EE5E" w:rsidR="00C630FF" w:rsidRDefault="00D844B0" w:rsidP="00D844B0">
      <w:pPr>
        <w:spacing w:after="0"/>
        <w:ind w:right="-35"/>
        <w:jc w:val="both"/>
        <w:rPr>
          <w:rFonts w:cstheme="minorHAnsi"/>
          <w:szCs w:val="24"/>
        </w:rPr>
      </w:pPr>
      <w:r>
        <w:rPr>
          <w:rFonts w:cstheme="minorHAnsi"/>
          <w:szCs w:val="24"/>
        </w:rPr>
        <w:t>Accord du Conseil municipal</w:t>
      </w:r>
    </w:p>
    <w:p w14:paraId="149F677D" w14:textId="77777777" w:rsidR="00D844B0" w:rsidRPr="00D844B0" w:rsidRDefault="00D844B0" w:rsidP="00D844B0">
      <w:pPr>
        <w:spacing w:after="0"/>
        <w:ind w:right="-35"/>
        <w:jc w:val="both"/>
        <w:rPr>
          <w:rFonts w:cstheme="minorHAnsi"/>
          <w:szCs w:val="24"/>
        </w:rPr>
      </w:pPr>
    </w:p>
    <w:p w14:paraId="11CE650B" w14:textId="77777777" w:rsidR="009961D3" w:rsidRPr="009961D3" w:rsidRDefault="009961D3" w:rsidP="009961D3">
      <w:pPr>
        <w:pStyle w:val="NormalWeb"/>
        <w:numPr>
          <w:ilvl w:val="0"/>
          <w:numId w:val="19"/>
        </w:numPr>
        <w:spacing w:before="0" w:beforeAutospacing="0" w:after="0" w:afterAutospacing="0"/>
        <w:ind w:right="-35"/>
        <w:jc w:val="both"/>
        <w:rPr>
          <w:rFonts w:asciiTheme="minorHAnsi" w:hAnsiTheme="minorHAnsi" w:cstheme="minorHAnsi"/>
          <w:b/>
          <w:sz w:val="22"/>
          <w:szCs w:val="22"/>
        </w:rPr>
      </w:pPr>
      <w:r w:rsidRPr="009961D3">
        <w:rPr>
          <w:rFonts w:asciiTheme="minorHAnsi" w:hAnsiTheme="minorHAnsi" w:cstheme="minorHAnsi"/>
          <w:b/>
          <w:sz w:val="22"/>
          <w:szCs w:val="22"/>
          <w:u w:val="single"/>
          <w:lang w:val="eu-ES"/>
        </w:rPr>
        <w:t>Création d’un emploi non permanent d’adjoint technique à temps non complet</w:t>
      </w:r>
      <w:r w:rsidRPr="009961D3">
        <w:rPr>
          <w:rFonts w:asciiTheme="minorHAnsi" w:hAnsiTheme="minorHAnsi" w:cs="Arial"/>
          <w:b/>
          <w:sz w:val="30"/>
          <w:szCs w:val="30"/>
          <w:u w:val="single"/>
          <w:lang w:val="eu-ES" w:eastAsia="en-US"/>
        </w:rPr>
        <w:t xml:space="preserve"> </w:t>
      </w:r>
    </w:p>
    <w:p w14:paraId="36070933" w14:textId="77777777" w:rsidR="009961D3" w:rsidRPr="009961D3" w:rsidRDefault="009961D3" w:rsidP="009961D3">
      <w:pPr>
        <w:pStyle w:val="NormalWeb"/>
        <w:spacing w:before="0" w:beforeAutospacing="0" w:after="0" w:afterAutospacing="0"/>
        <w:ind w:left="720" w:right="-35"/>
        <w:jc w:val="both"/>
        <w:rPr>
          <w:rFonts w:asciiTheme="minorHAnsi" w:hAnsiTheme="minorHAnsi" w:cstheme="minorHAnsi"/>
          <w:b/>
          <w:sz w:val="22"/>
          <w:szCs w:val="22"/>
        </w:rPr>
      </w:pPr>
    </w:p>
    <w:p w14:paraId="46F8B7D4" w14:textId="268680C8" w:rsidR="00F37E00" w:rsidRPr="009961D3" w:rsidRDefault="00D844B0" w:rsidP="009961D3">
      <w:pPr>
        <w:ind w:right="-35"/>
        <w:jc w:val="both"/>
        <w:rPr>
          <w:rFonts w:cstheme="minorHAnsi"/>
        </w:rPr>
      </w:pPr>
      <w:r>
        <w:rPr>
          <w:rFonts w:cstheme="minorHAnsi"/>
        </w:rPr>
        <w:t>Dans le cadre d’une demande de retraite progressive d’un membre du personnel, nous devons</w:t>
      </w:r>
      <w:r w:rsidR="009961D3" w:rsidRPr="009961D3">
        <w:rPr>
          <w:rFonts w:cstheme="minorHAnsi"/>
        </w:rPr>
        <w:t xml:space="preserve"> créer un emploi non permanent d’adjoint technique (</w:t>
      </w:r>
      <w:r w:rsidR="008255ED">
        <w:rPr>
          <w:rFonts w:cstheme="minorHAnsi"/>
        </w:rPr>
        <w:t>6.5</w:t>
      </w:r>
      <w:r w:rsidR="009961D3" w:rsidRPr="009961D3">
        <w:rPr>
          <w:rFonts w:cstheme="minorHAnsi"/>
        </w:rPr>
        <w:t>h/semaine) en raison d’un accroissement temporaire d’activité</w:t>
      </w:r>
      <w:r w:rsidR="001D5538">
        <w:rPr>
          <w:rFonts w:cstheme="minorHAnsi"/>
        </w:rPr>
        <w:t xml:space="preserve"> (délai de 2 mois à respecter afin de créer l’emploi permanent)</w:t>
      </w:r>
    </w:p>
    <w:p w14:paraId="4EB112BC" w14:textId="77777777" w:rsidR="009961D3" w:rsidRPr="008255ED" w:rsidRDefault="009961D3" w:rsidP="009961D3">
      <w:pPr>
        <w:pStyle w:val="NormalWeb"/>
        <w:spacing w:before="0" w:beforeAutospacing="0" w:after="0" w:afterAutospacing="0"/>
        <w:ind w:right="-35"/>
        <w:jc w:val="both"/>
        <w:rPr>
          <w:rFonts w:asciiTheme="minorHAnsi" w:hAnsiTheme="minorHAnsi" w:cstheme="minorHAnsi"/>
          <w:b/>
          <w:sz w:val="22"/>
          <w:szCs w:val="22"/>
          <w:u w:val="single"/>
        </w:rPr>
      </w:pPr>
    </w:p>
    <w:p w14:paraId="7A28A483" w14:textId="77777777" w:rsidR="009961D3" w:rsidRPr="008255ED" w:rsidRDefault="009961D3" w:rsidP="009961D3">
      <w:pPr>
        <w:pStyle w:val="NormalWeb"/>
        <w:numPr>
          <w:ilvl w:val="0"/>
          <w:numId w:val="19"/>
        </w:numPr>
        <w:spacing w:before="0" w:beforeAutospacing="0" w:after="0" w:afterAutospacing="0"/>
        <w:ind w:right="-35"/>
        <w:jc w:val="both"/>
        <w:rPr>
          <w:rFonts w:asciiTheme="minorHAnsi" w:hAnsiTheme="minorHAnsi" w:cstheme="minorHAnsi"/>
          <w:b/>
          <w:sz w:val="22"/>
          <w:szCs w:val="22"/>
          <w:u w:val="single"/>
        </w:rPr>
      </w:pPr>
      <w:r w:rsidRPr="008255ED">
        <w:rPr>
          <w:rFonts w:asciiTheme="minorHAnsi" w:hAnsiTheme="minorHAnsi" w:cstheme="minorHAnsi"/>
          <w:b/>
          <w:sz w:val="22"/>
          <w:szCs w:val="22"/>
          <w:u w:val="single"/>
        </w:rPr>
        <w:t>Création d’un emploi perman</w:t>
      </w:r>
      <w:r w:rsidR="00564401">
        <w:rPr>
          <w:rFonts w:asciiTheme="minorHAnsi" w:hAnsiTheme="minorHAnsi" w:cstheme="minorHAnsi"/>
          <w:b/>
          <w:sz w:val="22"/>
          <w:szCs w:val="22"/>
          <w:u w:val="single"/>
        </w:rPr>
        <w:t>e</w:t>
      </w:r>
      <w:r w:rsidRPr="008255ED">
        <w:rPr>
          <w:rFonts w:asciiTheme="minorHAnsi" w:hAnsiTheme="minorHAnsi" w:cstheme="minorHAnsi"/>
          <w:b/>
          <w:sz w:val="22"/>
          <w:szCs w:val="22"/>
          <w:u w:val="single"/>
        </w:rPr>
        <w:t xml:space="preserve">nt d’adjoint technique </w:t>
      </w:r>
      <w:r w:rsidR="008255ED" w:rsidRPr="008255ED">
        <w:rPr>
          <w:rFonts w:asciiTheme="minorHAnsi" w:hAnsiTheme="minorHAnsi" w:cstheme="minorHAnsi"/>
          <w:b/>
          <w:sz w:val="22"/>
          <w:szCs w:val="22"/>
          <w:u w:val="single"/>
        </w:rPr>
        <w:t>à temps non complet</w:t>
      </w:r>
    </w:p>
    <w:p w14:paraId="043C3D37" w14:textId="77777777" w:rsidR="009961D3" w:rsidRPr="009961D3" w:rsidRDefault="009961D3" w:rsidP="009961D3">
      <w:pPr>
        <w:pStyle w:val="NormalWeb"/>
        <w:spacing w:before="0" w:beforeAutospacing="0" w:after="0" w:afterAutospacing="0"/>
        <w:ind w:right="-35"/>
        <w:jc w:val="both"/>
        <w:rPr>
          <w:rFonts w:asciiTheme="minorHAnsi" w:hAnsiTheme="minorHAnsi" w:cstheme="minorHAnsi"/>
          <w:b/>
          <w:sz w:val="22"/>
          <w:szCs w:val="22"/>
        </w:rPr>
      </w:pPr>
    </w:p>
    <w:p w14:paraId="0DF3561C" w14:textId="3D5D9C42" w:rsidR="00D844B0" w:rsidRDefault="00F42C6B" w:rsidP="00D844B0">
      <w:pPr>
        <w:ind w:right="-35"/>
        <w:jc w:val="both"/>
        <w:rPr>
          <w:rFonts w:cstheme="minorHAnsi"/>
        </w:rPr>
      </w:pPr>
      <w:r w:rsidRPr="004652A7">
        <w:rPr>
          <w:rFonts w:cstheme="minorHAnsi"/>
        </w:rPr>
        <w:t>D</w:t>
      </w:r>
      <w:r w:rsidR="00D844B0" w:rsidRPr="004652A7">
        <w:rPr>
          <w:rFonts w:cstheme="minorHAnsi"/>
        </w:rPr>
        <w:t>ans le même contexte,</w:t>
      </w:r>
      <w:r w:rsidR="00D844B0">
        <w:rPr>
          <w:rFonts w:cstheme="minorHAnsi"/>
        </w:rPr>
        <w:t xml:space="preserve"> nous devons </w:t>
      </w:r>
      <w:r w:rsidR="008255ED" w:rsidRPr="008255ED">
        <w:rPr>
          <w:rFonts w:cstheme="minorHAnsi"/>
        </w:rPr>
        <w:t xml:space="preserve">créer un poste d’adjoint technique (agent d’entretien des locaux communaux) pour une durée hebdomadaire de </w:t>
      </w:r>
      <w:r w:rsidR="008255ED">
        <w:rPr>
          <w:rFonts w:cstheme="minorHAnsi"/>
        </w:rPr>
        <w:t>6.5</w:t>
      </w:r>
      <w:r w:rsidR="008255ED" w:rsidRPr="008255ED">
        <w:rPr>
          <w:rFonts w:cstheme="minorHAnsi"/>
        </w:rPr>
        <w:t xml:space="preserve"> heures</w:t>
      </w:r>
      <w:r w:rsidR="00D844B0">
        <w:rPr>
          <w:rFonts w:cstheme="minorHAnsi"/>
        </w:rPr>
        <w:t>.</w:t>
      </w:r>
    </w:p>
    <w:p w14:paraId="39D8A630" w14:textId="1B81FC87" w:rsidR="00D844B0" w:rsidRDefault="00D844B0" w:rsidP="00D844B0">
      <w:pPr>
        <w:ind w:right="-35"/>
        <w:jc w:val="both"/>
        <w:rPr>
          <w:rFonts w:cstheme="minorHAnsi"/>
        </w:rPr>
      </w:pPr>
      <w:r>
        <w:rPr>
          <w:rFonts w:cstheme="minorHAnsi"/>
        </w:rPr>
        <w:t>Ce</w:t>
      </w:r>
      <w:r w:rsidR="004652A7">
        <w:rPr>
          <w:rFonts w:cstheme="minorHAnsi"/>
        </w:rPr>
        <w:t xml:space="preserve">tte création de poste effectuée en </w:t>
      </w:r>
      <w:r>
        <w:rPr>
          <w:rFonts w:cstheme="minorHAnsi"/>
        </w:rPr>
        <w:t>deux</w:t>
      </w:r>
      <w:r w:rsidR="004652A7">
        <w:rPr>
          <w:rFonts w:cstheme="minorHAnsi"/>
        </w:rPr>
        <w:t xml:space="preserve"> temps a été </w:t>
      </w:r>
      <w:r>
        <w:rPr>
          <w:rFonts w:cstheme="minorHAnsi"/>
        </w:rPr>
        <w:t>autorisée par le Conseil municipal.</w:t>
      </w:r>
    </w:p>
    <w:p w14:paraId="10D1AB8E" w14:textId="77777777" w:rsidR="008528EF" w:rsidRDefault="008528EF" w:rsidP="00D844B0">
      <w:pPr>
        <w:ind w:right="-35"/>
        <w:jc w:val="both"/>
        <w:rPr>
          <w:rFonts w:cstheme="minorHAnsi"/>
          <w:b/>
          <w:u w:val="single"/>
        </w:rPr>
      </w:pPr>
    </w:p>
    <w:p w14:paraId="5B875B2D" w14:textId="6B024F76" w:rsidR="008255ED" w:rsidRPr="008528EF" w:rsidRDefault="008255ED" w:rsidP="008528EF">
      <w:pPr>
        <w:pStyle w:val="Paragraphedeliste"/>
        <w:numPr>
          <w:ilvl w:val="0"/>
          <w:numId w:val="19"/>
        </w:numPr>
        <w:ind w:right="-35"/>
        <w:jc w:val="both"/>
        <w:rPr>
          <w:rFonts w:cstheme="minorHAnsi"/>
          <w:b/>
          <w:u w:val="single"/>
        </w:rPr>
      </w:pPr>
      <w:r w:rsidRPr="008528EF">
        <w:rPr>
          <w:rFonts w:cstheme="minorHAnsi"/>
          <w:b/>
          <w:u w:val="single"/>
        </w:rPr>
        <w:t>Approbation du plan de financement des travaux pour le programme de voirie 202</w:t>
      </w:r>
      <w:r w:rsidR="002E12AE" w:rsidRPr="008528EF">
        <w:rPr>
          <w:rFonts w:cstheme="minorHAnsi"/>
          <w:b/>
          <w:u w:val="single"/>
        </w:rPr>
        <w:t>2</w:t>
      </w:r>
      <w:r w:rsidRPr="008528EF">
        <w:rPr>
          <w:rFonts w:cstheme="minorHAnsi"/>
          <w:b/>
          <w:u w:val="single"/>
        </w:rPr>
        <w:t xml:space="preserve"> et autorisation de demande de subvention auprès du département</w:t>
      </w:r>
    </w:p>
    <w:p w14:paraId="72C1B86B" w14:textId="77777777" w:rsidR="00B17726" w:rsidRPr="002E12AE" w:rsidRDefault="00B17726" w:rsidP="00B17726">
      <w:pPr>
        <w:pStyle w:val="NormalWeb"/>
        <w:spacing w:before="0" w:beforeAutospacing="0" w:after="0" w:afterAutospacing="0"/>
        <w:ind w:left="720" w:right="-35"/>
        <w:jc w:val="both"/>
        <w:rPr>
          <w:rFonts w:asciiTheme="minorHAnsi" w:hAnsiTheme="minorHAnsi" w:cstheme="minorHAnsi"/>
          <w:b/>
          <w:sz w:val="22"/>
          <w:szCs w:val="22"/>
          <w:u w:val="single"/>
        </w:rPr>
      </w:pPr>
    </w:p>
    <w:p w14:paraId="0CCCD05E" w14:textId="77777777" w:rsidR="008255ED" w:rsidRDefault="008255ED" w:rsidP="008255ED">
      <w:pPr>
        <w:pStyle w:val="NormalWeb"/>
        <w:spacing w:beforeAutospacing="0" w:afterAutospacing="0"/>
        <w:ind w:left="720" w:right="-57"/>
        <w:rPr>
          <w:rFonts w:asciiTheme="minorHAnsi" w:eastAsiaTheme="minorHAnsi" w:hAnsiTheme="minorHAnsi" w:cstheme="minorHAnsi"/>
          <w:sz w:val="22"/>
          <w:szCs w:val="22"/>
          <w:lang w:eastAsia="en-US"/>
        </w:rPr>
      </w:pPr>
      <w:r w:rsidRPr="008255ED">
        <w:rPr>
          <w:rFonts w:asciiTheme="minorHAnsi" w:eastAsiaTheme="minorHAnsi" w:hAnsiTheme="minorHAnsi" w:cstheme="minorHAnsi"/>
          <w:sz w:val="22"/>
          <w:szCs w:val="22"/>
          <w:lang w:eastAsia="en-US"/>
        </w:rPr>
        <w:t>Voir prévisionnel ci-dessous</w:t>
      </w:r>
      <w:r w:rsidR="002E12AE">
        <w:rPr>
          <w:rFonts w:asciiTheme="minorHAnsi" w:eastAsiaTheme="minorHAnsi" w:hAnsiTheme="minorHAnsi" w:cstheme="minorHAnsi"/>
          <w:sz w:val="22"/>
          <w:szCs w:val="22"/>
          <w:lang w:eastAsia="en-US"/>
        </w:rPr>
        <w:t xml:space="preserve"> </w:t>
      </w:r>
      <w:r w:rsidRPr="008255ED">
        <w:rPr>
          <w:rFonts w:asciiTheme="minorHAnsi" w:eastAsiaTheme="minorHAnsi" w:hAnsiTheme="minorHAnsi" w:cstheme="minorHAnsi"/>
          <w:sz w:val="22"/>
          <w:szCs w:val="22"/>
          <w:lang w:eastAsia="en-US"/>
        </w:rPr>
        <w:t>:</w:t>
      </w:r>
    </w:p>
    <w:p w14:paraId="2862646A" w14:textId="77777777" w:rsidR="00B17726" w:rsidRPr="008255ED" w:rsidRDefault="00B17726" w:rsidP="008255ED">
      <w:pPr>
        <w:pStyle w:val="NormalWeb"/>
        <w:spacing w:beforeAutospacing="0" w:afterAutospacing="0"/>
        <w:ind w:left="720" w:right="-57"/>
        <w:rPr>
          <w:rFonts w:asciiTheme="minorHAnsi" w:eastAsiaTheme="minorHAnsi" w:hAnsiTheme="minorHAnsi" w:cstheme="minorHAnsi"/>
          <w:sz w:val="22"/>
          <w:szCs w:val="22"/>
          <w:lang w:eastAsia="en-US"/>
        </w:rPr>
      </w:pPr>
    </w:p>
    <w:tbl>
      <w:tblPr>
        <w:tblW w:w="8620" w:type="dxa"/>
        <w:tblInd w:w="-5" w:type="dxa"/>
        <w:tblCellMar>
          <w:left w:w="70" w:type="dxa"/>
          <w:right w:w="70" w:type="dxa"/>
        </w:tblCellMar>
        <w:tblLook w:val="04A0" w:firstRow="1" w:lastRow="0" w:firstColumn="1" w:lastColumn="0" w:noHBand="0" w:noVBand="1"/>
      </w:tblPr>
      <w:tblGrid>
        <w:gridCol w:w="3820"/>
        <w:gridCol w:w="3600"/>
        <w:gridCol w:w="1200"/>
      </w:tblGrid>
      <w:tr w:rsidR="002C3A32" w:rsidRPr="002C3A32" w14:paraId="6927FF75" w14:textId="77777777" w:rsidTr="002C3A32">
        <w:trPr>
          <w:trHeight w:val="499"/>
        </w:trPr>
        <w:tc>
          <w:tcPr>
            <w:tcW w:w="3820" w:type="dxa"/>
            <w:tcBorders>
              <w:top w:val="single" w:sz="4" w:space="0" w:color="auto"/>
              <w:left w:val="single" w:sz="4" w:space="0" w:color="auto"/>
              <w:bottom w:val="nil"/>
              <w:right w:val="nil"/>
            </w:tcBorders>
            <w:shd w:val="clear" w:color="auto" w:fill="auto"/>
            <w:vAlign w:val="center"/>
            <w:hideMark/>
          </w:tcPr>
          <w:p w14:paraId="61B30E2C" w14:textId="77777777" w:rsidR="002C3A32" w:rsidRPr="002C3A32" w:rsidRDefault="002C3A32" w:rsidP="002C3A32">
            <w:pPr>
              <w:spacing w:after="0" w:line="240" w:lineRule="auto"/>
              <w:jc w:val="center"/>
              <w:rPr>
                <w:rFonts w:ascii="Calibri" w:eastAsia="Times New Roman" w:hAnsi="Calibri" w:cs="Calibri"/>
                <w:b/>
                <w:bCs/>
                <w:color w:val="000000"/>
                <w:lang w:eastAsia="fr-FR"/>
              </w:rPr>
            </w:pPr>
            <w:r w:rsidRPr="002C3A32">
              <w:rPr>
                <w:rFonts w:ascii="Calibri" w:eastAsia="Times New Roman" w:hAnsi="Calibri" w:cs="Calibri"/>
                <w:b/>
                <w:bCs/>
                <w:color w:val="000000"/>
                <w:lang w:eastAsia="fr-FR"/>
              </w:rPr>
              <w:t>Nom des voies</w:t>
            </w:r>
          </w:p>
        </w:tc>
        <w:tc>
          <w:tcPr>
            <w:tcW w:w="3600" w:type="dxa"/>
            <w:tcBorders>
              <w:top w:val="single" w:sz="4" w:space="0" w:color="auto"/>
              <w:left w:val="single" w:sz="4" w:space="0" w:color="auto"/>
              <w:bottom w:val="single" w:sz="4" w:space="0" w:color="auto"/>
              <w:right w:val="nil"/>
            </w:tcBorders>
            <w:shd w:val="clear" w:color="auto" w:fill="auto"/>
            <w:vAlign w:val="center"/>
            <w:hideMark/>
          </w:tcPr>
          <w:p w14:paraId="2D339BC1" w14:textId="77777777" w:rsidR="002C3A32" w:rsidRPr="002C3A32" w:rsidRDefault="002C3A32" w:rsidP="002C3A32">
            <w:pPr>
              <w:spacing w:after="0" w:line="240" w:lineRule="auto"/>
              <w:jc w:val="center"/>
              <w:rPr>
                <w:rFonts w:ascii="Calibri" w:eastAsia="Times New Roman" w:hAnsi="Calibri" w:cs="Calibri"/>
                <w:b/>
                <w:bCs/>
                <w:color w:val="000000"/>
                <w:lang w:eastAsia="fr-FR"/>
              </w:rPr>
            </w:pPr>
            <w:r w:rsidRPr="002C3A32">
              <w:rPr>
                <w:rFonts w:ascii="Calibri" w:eastAsia="Times New Roman" w:hAnsi="Calibri" w:cs="Calibri"/>
                <w:b/>
                <w:bCs/>
                <w:color w:val="000000"/>
                <w:lang w:eastAsia="fr-FR"/>
              </w:rPr>
              <w:t>Désignation</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B18ED" w14:textId="77777777" w:rsidR="002C3A32" w:rsidRPr="002C3A32" w:rsidRDefault="002C3A32" w:rsidP="002C3A32">
            <w:pPr>
              <w:spacing w:after="0" w:line="240" w:lineRule="auto"/>
              <w:jc w:val="center"/>
              <w:rPr>
                <w:rFonts w:ascii="Calibri" w:eastAsia="Times New Roman" w:hAnsi="Calibri" w:cs="Calibri"/>
                <w:b/>
                <w:bCs/>
                <w:color w:val="000000"/>
                <w:lang w:eastAsia="fr-FR"/>
              </w:rPr>
            </w:pPr>
            <w:r w:rsidRPr="002C3A32">
              <w:rPr>
                <w:rFonts w:ascii="Calibri" w:eastAsia="Times New Roman" w:hAnsi="Calibri" w:cs="Calibri"/>
                <w:b/>
                <w:bCs/>
                <w:color w:val="000000"/>
                <w:lang w:eastAsia="fr-FR"/>
              </w:rPr>
              <w:t>Montant ht</w:t>
            </w:r>
          </w:p>
        </w:tc>
      </w:tr>
      <w:tr w:rsidR="002C3A32" w:rsidRPr="002C3A32" w14:paraId="0C6564F1" w14:textId="77777777" w:rsidTr="002C3A32">
        <w:trPr>
          <w:trHeight w:val="499"/>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010A8"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 xml:space="preserve">Montée </w:t>
            </w:r>
            <w:proofErr w:type="spellStart"/>
            <w:r w:rsidRPr="002C3A32">
              <w:rPr>
                <w:rFonts w:ascii="Calibri" w:eastAsia="Times New Roman" w:hAnsi="Calibri" w:cs="Calibri"/>
                <w:color w:val="000000"/>
                <w:lang w:eastAsia="fr-FR"/>
              </w:rPr>
              <w:t>Extekateko</w:t>
            </w:r>
            <w:proofErr w:type="spellEnd"/>
            <w:r w:rsidRPr="002C3A32">
              <w:rPr>
                <w:rFonts w:ascii="Calibri" w:eastAsia="Times New Roman" w:hAnsi="Calibri" w:cs="Calibri"/>
                <w:color w:val="000000"/>
                <w:lang w:eastAsia="fr-FR"/>
              </w:rPr>
              <w:t xml:space="preserve"> </w:t>
            </w:r>
            <w:proofErr w:type="spellStart"/>
            <w:r w:rsidRPr="002C3A32">
              <w:rPr>
                <w:rFonts w:ascii="Calibri" w:eastAsia="Times New Roman" w:hAnsi="Calibri" w:cs="Calibri"/>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520BDF1D"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Busage + enrobé</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7B2C76"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13 030,50</w:t>
            </w:r>
          </w:p>
        </w:tc>
      </w:tr>
      <w:tr w:rsidR="002C3A32" w:rsidRPr="002C3A32" w14:paraId="0655C504"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8DE1C43"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 xml:space="preserve">Montée </w:t>
            </w:r>
            <w:proofErr w:type="spellStart"/>
            <w:r w:rsidRPr="002C3A32">
              <w:rPr>
                <w:rFonts w:ascii="Calibri" w:eastAsia="Times New Roman" w:hAnsi="Calibri" w:cs="Calibri"/>
                <w:color w:val="000000"/>
                <w:lang w:eastAsia="fr-FR"/>
              </w:rPr>
              <w:t>Larreburuko</w:t>
            </w:r>
            <w:proofErr w:type="spellEnd"/>
            <w:r w:rsidRPr="002C3A32">
              <w:rPr>
                <w:rFonts w:ascii="Calibri" w:eastAsia="Times New Roman" w:hAnsi="Calibri" w:cs="Calibri"/>
                <w:color w:val="000000"/>
                <w:lang w:eastAsia="fr-FR"/>
              </w:rPr>
              <w:t xml:space="preserve"> </w:t>
            </w:r>
            <w:proofErr w:type="spellStart"/>
            <w:r w:rsidRPr="002C3A32">
              <w:rPr>
                <w:rFonts w:ascii="Calibri" w:eastAsia="Times New Roman" w:hAnsi="Calibri" w:cs="Calibri"/>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6BEEFE58"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Busage + enrobé</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A06529"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17 107,50</w:t>
            </w:r>
          </w:p>
        </w:tc>
      </w:tr>
      <w:tr w:rsidR="002C3A32" w:rsidRPr="002C3A32" w14:paraId="15EC57FB"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373EC3E" w14:textId="77777777" w:rsidR="002C3A32" w:rsidRPr="002C3A32" w:rsidRDefault="002C3A32" w:rsidP="002C3A32">
            <w:pPr>
              <w:spacing w:after="0" w:line="240" w:lineRule="auto"/>
              <w:rPr>
                <w:rFonts w:ascii="Calibri" w:eastAsia="Times New Roman" w:hAnsi="Calibri" w:cs="Calibri"/>
                <w:color w:val="000000"/>
                <w:lang w:eastAsia="fr-FR"/>
              </w:rPr>
            </w:pPr>
            <w:proofErr w:type="spellStart"/>
            <w:r w:rsidRPr="002C3A32">
              <w:rPr>
                <w:rFonts w:ascii="Calibri" w:eastAsia="Times New Roman" w:hAnsi="Calibri" w:cs="Calibri"/>
                <w:color w:val="000000"/>
                <w:lang w:eastAsia="fr-FR"/>
              </w:rPr>
              <w:t>Arduarreko</w:t>
            </w:r>
            <w:proofErr w:type="spellEnd"/>
            <w:r w:rsidRPr="002C3A32">
              <w:rPr>
                <w:rFonts w:ascii="Calibri" w:eastAsia="Times New Roman" w:hAnsi="Calibri" w:cs="Calibri"/>
                <w:color w:val="000000"/>
                <w:lang w:eastAsia="fr-FR"/>
              </w:rPr>
              <w:t xml:space="preserve"> </w:t>
            </w:r>
            <w:proofErr w:type="spellStart"/>
            <w:r w:rsidRPr="002C3A32">
              <w:rPr>
                <w:rFonts w:ascii="Calibri" w:eastAsia="Times New Roman" w:hAnsi="Calibri" w:cs="Calibri"/>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313ACC6F"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 xml:space="preserve">Descente vers </w:t>
            </w:r>
            <w:proofErr w:type="spellStart"/>
            <w:r w:rsidRPr="002C3A32">
              <w:rPr>
                <w:rFonts w:ascii="Calibri" w:eastAsia="Times New Roman" w:hAnsi="Calibri" w:cs="Calibri"/>
                <w:color w:val="000000"/>
                <w:lang w:eastAsia="fr-FR"/>
              </w:rPr>
              <w:t>Arduarria</w:t>
            </w:r>
            <w:proofErr w:type="spellEnd"/>
            <w:r w:rsidRPr="002C3A32">
              <w:rPr>
                <w:rFonts w:ascii="Calibri" w:eastAsia="Times New Roman" w:hAnsi="Calibri" w:cs="Calibri"/>
                <w:color w:val="000000"/>
                <w:lang w:eastAsia="fr-FR"/>
              </w:rPr>
              <w:t>/canalisation de l'eau/empierrage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C183DC"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4 775,50</w:t>
            </w:r>
          </w:p>
        </w:tc>
      </w:tr>
      <w:tr w:rsidR="002C3A32" w:rsidRPr="002C3A32" w14:paraId="199FD83F"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6F7EF7C" w14:textId="77777777" w:rsidR="002C3A32" w:rsidRPr="002C3A32" w:rsidRDefault="002C3A32" w:rsidP="002C3A32">
            <w:pPr>
              <w:spacing w:after="0" w:line="240" w:lineRule="auto"/>
              <w:rPr>
                <w:rFonts w:ascii="Calibri" w:eastAsia="Times New Roman" w:hAnsi="Calibri" w:cs="Calibri"/>
                <w:color w:val="000000"/>
                <w:lang w:eastAsia="fr-FR"/>
              </w:rPr>
            </w:pPr>
            <w:proofErr w:type="spellStart"/>
            <w:r w:rsidRPr="002C3A32">
              <w:rPr>
                <w:rFonts w:ascii="Calibri" w:eastAsia="Times New Roman" w:hAnsi="Calibri" w:cs="Calibri"/>
                <w:color w:val="000000"/>
                <w:lang w:eastAsia="fr-FR"/>
              </w:rPr>
              <w:t>Zabaltzako</w:t>
            </w:r>
            <w:proofErr w:type="spellEnd"/>
            <w:r w:rsidRPr="002C3A32">
              <w:rPr>
                <w:rFonts w:ascii="Calibri" w:eastAsia="Times New Roman" w:hAnsi="Calibri" w:cs="Calibri"/>
                <w:color w:val="000000"/>
                <w:lang w:eastAsia="fr-FR"/>
              </w:rPr>
              <w:t xml:space="preserve"> </w:t>
            </w:r>
            <w:proofErr w:type="spellStart"/>
            <w:r w:rsidRPr="002C3A32">
              <w:rPr>
                <w:rFonts w:ascii="Calibri" w:eastAsia="Times New Roman" w:hAnsi="Calibri" w:cs="Calibri"/>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10AB1D79"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Au minimum purge ou par tronçon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9671FE"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6 090,00</w:t>
            </w:r>
          </w:p>
        </w:tc>
      </w:tr>
      <w:tr w:rsidR="002C3A32" w:rsidRPr="002C3A32" w14:paraId="679F1C58"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4379A7E" w14:textId="77777777" w:rsidR="002C3A32" w:rsidRPr="002C3A32" w:rsidRDefault="002C3A32" w:rsidP="002C3A32">
            <w:pPr>
              <w:spacing w:after="0" w:line="240" w:lineRule="auto"/>
              <w:rPr>
                <w:rFonts w:ascii="Calibri" w:eastAsia="Times New Roman" w:hAnsi="Calibri" w:cs="Calibri"/>
                <w:color w:val="000000"/>
                <w:lang w:eastAsia="fr-FR"/>
              </w:rPr>
            </w:pPr>
            <w:proofErr w:type="spellStart"/>
            <w:r w:rsidRPr="002C3A32">
              <w:rPr>
                <w:rFonts w:ascii="Calibri" w:eastAsia="Times New Roman" w:hAnsi="Calibri" w:cs="Calibri"/>
                <w:color w:val="000000"/>
                <w:lang w:eastAsia="fr-FR"/>
              </w:rPr>
              <w:t>Fermineniako</w:t>
            </w:r>
            <w:proofErr w:type="spellEnd"/>
            <w:r w:rsidRPr="002C3A32">
              <w:rPr>
                <w:rFonts w:ascii="Calibri" w:eastAsia="Times New Roman" w:hAnsi="Calibri" w:cs="Calibri"/>
                <w:color w:val="000000"/>
                <w:lang w:eastAsia="fr-FR"/>
              </w:rPr>
              <w:t xml:space="preserve"> </w:t>
            </w:r>
            <w:proofErr w:type="spellStart"/>
            <w:r w:rsidRPr="002C3A32">
              <w:rPr>
                <w:rFonts w:ascii="Calibri" w:eastAsia="Times New Roman" w:hAnsi="Calibri" w:cs="Calibri"/>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042E90B2"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Purge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971A3A1"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6 151,50</w:t>
            </w:r>
          </w:p>
        </w:tc>
      </w:tr>
      <w:tr w:rsidR="002C3A32" w:rsidRPr="002C3A32" w14:paraId="3AB8D0F5"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E0F5966" w14:textId="77777777" w:rsidR="002C3A32" w:rsidRPr="002C3A32" w:rsidRDefault="002C3A32" w:rsidP="002C3A32">
            <w:pPr>
              <w:spacing w:after="0" w:line="240" w:lineRule="auto"/>
              <w:rPr>
                <w:rFonts w:ascii="Calibri" w:eastAsia="Times New Roman" w:hAnsi="Calibri" w:cs="Calibri"/>
                <w:i/>
                <w:iCs/>
                <w:color w:val="000000"/>
                <w:lang w:eastAsia="fr-FR"/>
              </w:rPr>
            </w:pPr>
            <w:r w:rsidRPr="002C3A32">
              <w:rPr>
                <w:rFonts w:ascii="Calibri" w:eastAsia="Times New Roman" w:hAnsi="Calibri" w:cs="Calibri"/>
                <w:i/>
                <w:iCs/>
                <w:color w:val="000000"/>
                <w:lang w:eastAsia="fr-FR"/>
              </w:rPr>
              <w:t xml:space="preserve">Elargissement </w:t>
            </w:r>
            <w:proofErr w:type="spellStart"/>
            <w:r w:rsidRPr="002C3A32">
              <w:rPr>
                <w:rFonts w:ascii="Calibri" w:eastAsia="Times New Roman" w:hAnsi="Calibri" w:cs="Calibri"/>
                <w:i/>
                <w:iCs/>
                <w:color w:val="000000"/>
                <w:lang w:eastAsia="fr-FR"/>
              </w:rPr>
              <w:t>Etxexuriko</w:t>
            </w:r>
            <w:proofErr w:type="spellEnd"/>
            <w:r w:rsidRPr="002C3A32">
              <w:rPr>
                <w:rFonts w:ascii="Calibri" w:eastAsia="Times New Roman" w:hAnsi="Calibri" w:cs="Calibri"/>
                <w:i/>
                <w:iCs/>
                <w:color w:val="000000"/>
                <w:lang w:eastAsia="fr-FR"/>
              </w:rPr>
              <w:t xml:space="preserve"> </w:t>
            </w:r>
            <w:proofErr w:type="spellStart"/>
            <w:r w:rsidRPr="002C3A32">
              <w:rPr>
                <w:rFonts w:ascii="Calibri" w:eastAsia="Times New Roman" w:hAnsi="Calibri" w:cs="Calibri"/>
                <w:i/>
                <w:iCs/>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0DE57A72" w14:textId="77777777" w:rsidR="002C3A32" w:rsidRPr="002C3A32" w:rsidRDefault="002C3A32" w:rsidP="002C3A32">
            <w:pPr>
              <w:spacing w:after="0" w:line="240" w:lineRule="auto"/>
              <w:rPr>
                <w:rFonts w:ascii="Calibri" w:eastAsia="Times New Roman" w:hAnsi="Calibri" w:cs="Calibri"/>
                <w:i/>
                <w:iCs/>
                <w:lang w:eastAsia="fr-FR"/>
              </w:rPr>
            </w:pPr>
            <w:r w:rsidRPr="002C3A32">
              <w:rPr>
                <w:rFonts w:ascii="Calibri" w:eastAsia="Times New Roman" w:hAnsi="Calibri" w:cs="Calibri"/>
                <w:i/>
                <w:iCs/>
                <w:lang w:eastAsia="fr-FR"/>
              </w:rPr>
              <w:t>autour parcelle B0085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971978"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10 097,50</w:t>
            </w:r>
          </w:p>
        </w:tc>
      </w:tr>
      <w:tr w:rsidR="002C3A32" w:rsidRPr="002C3A32" w14:paraId="176052DD"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F3521F7"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 xml:space="preserve">Déviation eau </w:t>
            </w:r>
            <w:proofErr w:type="spellStart"/>
            <w:r w:rsidRPr="002C3A32">
              <w:rPr>
                <w:rFonts w:ascii="Calibri" w:eastAsia="Times New Roman" w:hAnsi="Calibri" w:cs="Calibri"/>
                <w:color w:val="000000"/>
                <w:lang w:eastAsia="fr-FR"/>
              </w:rPr>
              <w:t>Etxebarneko</w:t>
            </w:r>
            <w:proofErr w:type="spellEnd"/>
            <w:r w:rsidRPr="002C3A32">
              <w:rPr>
                <w:rFonts w:ascii="Calibri" w:eastAsia="Times New Roman" w:hAnsi="Calibri" w:cs="Calibri"/>
                <w:color w:val="000000"/>
                <w:lang w:eastAsia="fr-FR"/>
              </w:rPr>
              <w:t xml:space="preserve"> </w:t>
            </w:r>
            <w:proofErr w:type="spellStart"/>
            <w:r w:rsidRPr="002C3A32">
              <w:rPr>
                <w:rFonts w:ascii="Calibri" w:eastAsia="Times New Roman" w:hAnsi="Calibri" w:cs="Calibri"/>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1464EE34" w14:textId="77777777" w:rsidR="002C3A32" w:rsidRPr="002C3A32" w:rsidRDefault="002C3A32" w:rsidP="002C3A32">
            <w:pPr>
              <w:spacing w:after="0" w:line="240" w:lineRule="auto"/>
              <w:rPr>
                <w:rFonts w:ascii="Calibri" w:eastAsia="Times New Roman" w:hAnsi="Calibri" w:cs="Calibri"/>
                <w:lang w:eastAsia="fr-FR"/>
              </w:rPr>
            </w:pPr>
            <w:r w:rsidRPr="002C3A32">
              <w:rPr>
                <w:rFonts w:ascii="Calibri" w:eastAsia="Times New Roman" w:hAnsi="Calibri" w:cs="Calibri"/>
                <w:lang w:eastAsia="fr-FR"/>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1302D3"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4 742,00</w:t>
            </w:r>
          </w:p>
        </w:tc>
      </w:tr>
      <w:tr w:rsidR="002C3A32" w:rsidRPr="002C3A32" w14:paraId="7BA5F93F"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557A5A6" w14:textId="77777777" w:rsidR="002C3A32" w:rsidRPr="002C3A32" w:rsidRDefault="002C3A32" w:rsidP="002C3A32">
            <w:pPr>
              <w:spacing w:after="0" w:line="240" w:lineRule="auto"/>
              <w:rPr>
                <w:rFonts w:ascii="Calibri" w:eastAsia="Times New Roman" w:hAnsi="Calibri" w:cs="Calibri"/>
                <w:color w:val="000000"/>
                <w:lang w:eastAsia="fr-FR"/>
              </w:rPr>
            </w:pPr>
            <w:proofErr w:type="spellStart"/>
            <w:r w:rsidRPr="002C3A32">
              <w:rPr>
                <w:rFonts w:ascii="Calibri" w:eastAsia="Times New Roman" w:hAnsi="Calibri" w:cs="Calibri"/>
                <w:color w:val="000000"/>
                <w:lang w:eastAsia="fr-FR"/>
              </w:rPr>
              <w:t>Londaitzeko</w:t>
            </w:r>
            <w:proofErr w:type="spellEnd"/>
            <w:r w:rsidRPr="002C3A32">
              <w:rPr>
                <w:rFonts w:ascii="Calibri" w:eastAsia="Times New Roman" w:hAnsi="Calibri" w:cs="Calibri"/>
                <w:color w:val="000000"/>
                <w:lang w:eastAsia="fr-FR"/>
              </w:rPr>
              <w:t xml:space="preserve"> </w:t>
            </w:r>
            <w:proofErr w:type="spellStart"/>
            <w:r w:rsidRPr="002C3A32">
              <w:rPr>
                <w:rFonts w:ascii="Calibri" w:eastAsia="Times New Roman" w:hAnsi="Calibri" w:cs="Calibri"/>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6E7AC870" w14:textId="77777777" w:rsidR="002C3A32" w:rsidRPr="002C3A32" w:rsidRDefault="002C3A32" w:rsidP="002C3A32">
            <w:pPr>
              <w:spacing w:after="0" w:line="240" w:lineRule="auto"/>
              <w:rPr>
                <w:rFonts w:ascii="Calibri" w:eastAsia="Times New Roman" w:hAnsi="Calibri" w:cs="Calibri"/>
                <w:lang w:eastAsia="fr-FR"/>
              </w:rPr>
            </w:pPr>
            <w:r w:rsidRPr="002C3A32">
              <w:rPr>
                <w:rFonts w:ascii="Calibri" w:eastAsia="Times New Roman" w:hAnsi="Calibri" w:cs="Calibri"/>
                <w:lang w:eastAsia="fr-FR"/>
              </w:rPr>
              <w:t>Elargissement</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68698B"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3 330,00</w:t>
            </w:r>
          </w:p>
        </w:tc>
      </w:tr>
      <w:tr w:rsidR="002C3A32" w:rsidRPr="002C3A32" w14:paraId="7BF9DCB6"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957DA8D" w14:textId="77777777" w:rsidR="002C3A32" w:rsidRPr="002C3A32" w:rsidRDefault="002C3A32" w:rsidP="002C3A32">
            <w:pPr>
              <w:spacing w:after="0" w:line="240" w:lineRule="auto"/>
              <w:rPr>
                <w:rFonts w:ascii="Calibri" w:eastAsia="Times New Roman" w:hAnsi="Calibri" w:cs="Calibri"/>
                <w:color w:val="000000"/>
                <w:lang w:eastAsia="fr-FR"/>
              </w:rPr>
            </w:pPr>
            <w:proofErr w:type="spellStart"/>
            <w:r w:rsidRPr="002C3A32">
              <w:rPr>
                <w:rFonts w:ascii="Calibri" w:eastAsia="Times New Roman" w:hAnsi="Calibri" w:cs="Calibri"/>
                <w:color w:val="000000"/>
                <w:lang w:eastAsia="fr-FR"/>
              </w:rPr>
              <w:t>Leixorreneko</w:t>
            </w:r>
            <w:proofErr w:type="spellEnd"/>
            <w:r w:rsidRPr="002C3A32">
              <w:rPr>
                <w:rFonts w:ascii="Calibri" w:eastAsia="Times New Roman" w:hAnsi="Calibri" w:cs="Calibri"/>
                <w:color w:val="000000"/>
                <w:lang w:eastAsia="fr-FR"/>
              </w:rPr>
              <w:t xml:space="preserve"> </w:t>
            </w:r>
            <w:proofErr w:type="spellStart"/>
            <w:r w:rsidRPr="002C3A32">
              <w:rPr>
                <w:rFonts w:ascii="Calibri" w:eastAsia="Times New Roman" w:hAnsi="Calibri" w:cs="Calibri"/>
                <w:color w:val="000000"/>
                <w:lang w:eastAsia="fr-FR"/>
              </w:rPr>
              <w:t>bidea</w:t>
            </w:r>
            <w:proofErr w:type="spellEnd"/>
          </w:p>
        </w:tc>
        <w:tc>
          <w:tcPr>
            <w:tcW w:w="3600" w:type="dxa"/>
            <w:tcBorders>
              <w:top w:val="nil"/>
              <w:left w:val="nil"/>
              <w:bottom w:val="single" w:sz="4" w:space="0" w:color="auto"/>
              <w:right w:val="nil"/>
            </w:tcBorders>
            <w:shd w:val="clear" w:color="auto" w:fill="auto"/>
            <w:vAlign w:val="center"/>
            <w:hideMark/>
          </w:tcPr>
          <w:p w14:paraId="2A682605"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 xml:space="preserve">Reprise montée en </w:t>
            </w:r>
            <w:proofErr w:type="spellStart"/>
            <w:r w:rsidRPr="002C3A32">
              <w:rPr>
                <w:rFonts w:ascii="Calibri" w:eastAsia="Times New Roman" w:hAnsi="Calibri" w:cs="Calibri"/>
                <w:color w:val="000000"/>
                <w:lang w:eastAsia="fr-FR"/>
              </w:rPr>
              <w:t>tricouche</w:t>
            </w:r>
            <w:proofErr w:type="spellEnd"/>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875CA3"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9 655,00</w:t>
            </w:r>
          </w:p>
        </w:tc>
      </w:tr>
      <w:tr w:rsidR="002C3A32" w:rsidRPr="002C3A32" w14:paraId="5DE09A62" w14:textId="77777777" w:rsidTr="002C3A32">
        <w:trPr>
          <w:trHeight w:val="499"/>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3B9529EE" w14:textId="77777777" w:rsidR="002C3A32" w:rsidRPr="002C3A32" w:rsidRDefault="002C3A32" w:rsidP="002C3A32">
            <w:pPr>
              <w:spacing w:after="0" w:line="240" w:lineRule="auto"/>
              <w:rPr>
                <w:rFonts w:ascii="Calibri" w:eastAsia="Times New Roman" w:hAnsi="Calibri" w:cs="Calibri"/>
                <w:lang w:eastAsia="fr-FR"/>
              </w:rPr>
            </w:pPr>
            <w:r w:rsidRPr="002C3A32">
              <w:rPr>
                <w:rFonts w:ascii="Calibri" w:eastAsia="Times New Roman" w:hAnsi="Calibri" w:cs="Calibri"/>
                <w:lang w:eastAsia="fr-FR"/>
              </w:rPr>
              <w:t> </w:t>
            </w:r>
          </w:p>
        </w:tc>
        <w:tc>
          <w:tcPr>
            <w:tcW w:w="3600" w:type="dxa"/>
            <w:tcBorders>
              <w:top w:val="nil"/>
              <w:left w:val="nil"/>
              <w:bottom w:val="single" w:sz="4" w:space="0" w:color="auto"/>
              <w:right w:val="nil"/>
            </w:tcBorders>
            <w:shd w:val="clear" w:color="auto" w:fill="auto"/>
            <w:vAlign w:val="center"/>
            <w:hideMark/>
          </w:tcPr>
          <w:p w14:paraId="64765405" w14:textId="77777777" w:rsidR="002C3A32" w:rsidRPr="002C3A32" w:rsidRDefault="002C3A32" w:rsidP="002C3A32">
            <w:pPr>
              <w:spacing w:after="0" w:line="240" w:lineRule="auto"/>
              <w:rPr>
                <w:rFonts w:ascii="Calibri" w:eastAsia="Times New Roman" w:hAnsi="Calibri" w:cs="Calibri"/>
                <w:color w:val="000000"/>
                <w:lang w:eastAsia="fr-FR"/>
              </w:rPr>
            </w:pPr>
            <w:r w:rsidRPr="002C3A32">
              <w:rPr>
                <w:rFonts w:ascii="Calibri" w:eastAsia="Times New Roman" w:hAnsi="Calibri" w:cs="Calibri"/>
                <w:color w:val="000000"/>
                <w:lang w:eastAsia="fr-FR"/>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822560" w14:textId="77777777" w:rsidR="002C3A32" w:rsidRPr="002C3A32" w:rsidRDefault="002C3A32" w:rsidP="002C3A32">
            <w:pPr>
              <w:spacing w:after="0" w:line="240" w:lineRule="auto"/>
              <w:jc w:val="right"/>
              <w:rPr>
                <w:rFonts w:ascii="Calibri" w:eastAsia="Times New Roman" w:hAnsi="Calibri" w:cs="Calibri"/>
                <w:lang w:eastAsia="fr-FR"/>
              </w:rPr>
            </w:pPr>
            <w:r w:rsidRPr="002C3A32">
              <w:rPr>
                <w:rFonts w:ascii="Calibri" w:eastAsia="Times New Roman" w:hAnsi="Calibri" w:cs="Calibri"/>
                <w:lang w:eastAsia="fr-FR"/>
              </w:rPr>
              <w:t>74 979,50</w:t>
            </w:r>
          </w:p>
        </w:tc>
      </w:tr>
    </w:tbl>
    <w:p w14:paraId="0C8F7886" w14:textId="77777777" w:rsidR="009961D3" w:rsidRPr="00F37E00" w:rsidRDefault="009961D3" w:rsidP="00F37E00">
      <w:pPr>
        <w:spacing w:after="0"/>
        <w:ind w:right="-35"/>
        <w:jc w:val="both"/>
        <w:rPr>
          <w:rFonts w:cstheme="minorHAnsi"/>
        </w:rPr>
      </w:pPr>
    </w:p>
    <w:p w14:paraId="0C3B89C0" w14:textId="77777777" w:rsidR="00D844B0" w:rsidRDefault="00D844B0" w:rsidP="00F06D31">
      <w:pPr>
        <w:ind w:right="-35"/>
        <w:jc w:val="both"/>
        <w:rPr>
          <w:rFonts w:cstheme="minorHAnsi"/>
          <w:b/>
          <w:u w:val="single"/>
        </w:rPr>
      </w:pPr>
    </w:p>
    <w:p w14:paraId="770F54C3" w14:textId="16C7DB7A" w:rsidR="003171B8" w:rsidRDefault="005F46EB" w:rsidP="00F06D31">
      <w:pPr>
        <w:ind w:right="-35"/>
        <w:jc w:val="both"/>
        <w:rPr>
          <w:rFonts w:cstheme="minorHAnsi"/>
          <w:b/>
          <w:u w:val="single"/>
        </w:rPr>
      </w:pPr>
      <w:r w:rsidRPr="00F06D31">
        <w:rPr>
          <w:rFonts w:cstheme="minorHAnsi"/>
          <w:b/>
          <w:u w:val="single"/>
        </w:rPr>
        <w:lastRenderedPageBreak/>
        <w:t>Questions diverses</w:t>
      </w:r>
      <w:r w:rsidR="00A861A8" w:rsidRPr="00F06D31">
        <w:rPr>
          <w:rFonts w:cstheme="minorHAnsi"/>
          <w:b/>
          <w:u w:val="single"/>
        </w:rPr>
        <w:t> :</w:t>
      </w:r>
    </w:p>
    <w:p w14:paraId="36EDB50D" w14:textId="48013F2B" w:rsidR="00B17726" w:rsidRPr="00B17726" w:rsidRDefault="006D1BD0" w:rsidP="00B17726">
      <w:pPr>
        <w:spacing w:after="0"/>
        <w:ind w:right="-35"/>
        <w:jc w:val="both"/>
        <w:rPr>
          <w:rFonts w:cstheme="minorHAnsi"/>
        </w:rPr>
      </w:pPr>
      <w:r w:rsidRPr="006D1BD0">
        <w:rPr>
          <w:rFonts w:cstheme="minorHAnsi"/>
        </w:rPr>
        <w:t>Questions foncières</w:t>
      </w:r>
      <w:r w:rsidR="00B17726">
        <w:rPr>
          <w:rFonts w:cstheme="minorHAnsi"/>
        </w:rPr>
        <w:t xml:space="preserve"> sur la commune : résumé de la réunion spécifique à cette problématique</w:t>
      </w:r>
      <w:r w:rsidR="008528EF">
        <w:rPr>
          <w:rFonts w:cstheme="minorHAnsi"/>
        </w:rPr>
        <w:t xml:space="preserve"> et position du conseil municipal</w:t>
      </w:r>
      <w:r w:rsidR="00B17726" w:rsidRPr="00B17726">
        <w:rPr>
          <w:rFonts w:ascii="Calibri" w:eastAsia="Times New Roman" w:hAnsi="Calibri" w:cs="Calibri"/>
          <w:color w:val="222222"/>
          <w:sz w:val="24"/>
          <w:szCs w:val="24"/>
          <w:lang w:eastAsia="fr-FR"/>
        </w:rPr>
        <w:br/>
        <w:t>-</w:t>
      </w:r>
      <w:r w:rsidR="00B17726" w:rsidRPr="00B17726">
        <w:rPr>
          <w:rFonts w:ascii="Times New Roman" w:eastAsia="Times New Roman" w:hAnsi="Times New Roman" w:cs="Times New Roman"/>
          <w:color w:val="222222"/>
          <w:sz w:val="14"/>
          <w:szCs w:val="14"/>
          <w:lang w:eastAsia="fr-FR"/>
        </w:rPr>
        <w:t>          </w:t>
      </w:r>
      <w:r w:rsidR="00B17726" w:rsidRPr="00B17726">
        <w:rPr>
          <w:rFonts w:ascii="Calibri" w:eastAsia="Times New Roman" w:hAnsi="Calibri" w:cs="Calibri"/>
          <w:color w:val="222222"/>
          <w:sz w:val="24"/>
          <w:szCs w:val="24"/>
          <w:lang w:eastAsia="fr-FR"/>
        </w:rPr>
        <w:t xml:space="preserve">Parcelle A1126 </w:t>
      </w:r>
      <w:r w:rsidR="008528EF">
        <w:rPr>
          <w:rFonts w:ascii="Calibri" w:eastAsia="Times New Roman" w:hAnsi="Calibri" w:cs="Calibri"/>
          <w:color w:val="222222"/>
          <w:sz w:val="24"/>
          <w:szCs w:val="24"/>
          <w:lang w:eastAsia="fr-FR"/>
        </w:rPr>
        <w:t>suite au</w:t>
      </w:r>
      <w:r w:rsidR="00B17726">
        <w:rPr>
          <w:rFonts w:ascii="Calibri" w:eastAsia="Times New Roman" w:hAnsi="Calibri" w:cs="Calibri"/>
          <w:color w:val="222222"/>
          <w:sz w:val="24"/>
          <w:szCs w:val="24"/>
          <w:lang w:eastAsia="fr-FR"/>
        </w:rPr>
        <w:t xml:space="preserve"> </w:t>
      </w:r>
      <w:r w:rsidR="00B17726" w:rsidRPr="00B17726">
        <w:rPr>
          <w:rFonts w:ascii="Calibri" w:eastAsia="Times New Roman" w:hAnsi="Calibri" w:cs="Calibri"/>
          <w:color w:val="222222"/>
          <w:sz w:val="24"/>
          <w:szCs w:val="24"/>
          <w:lang w:eastAsia="fr-FR"/>
        </w:rPr>
        <w:t xml:space="preserve">retrait de la vente par Mme </w:t>
      </w:r>
      <w:proofErr w:type="spellStart"/>
      <w:r w:rsidR="00B17726" w:rsidRPr="00B17726">
        <w:rPr>
          <w:rFonts w:ascii="Calibri" w:eastAsia="Times New Roman" w:hAnsi="Calibri" w:cs="Calibri"/>
          <w:color w:val="222222"/>
          <w:sz w:val="24"/>
          <w:szCs w:val="24"/>
          <w:lang w:eastAsia="fr-FR"/>
        </w:rPr>
        <w:t>Arotcarena</w:t>
      </w:r>
      <w:proofErr w:type="spellEnd"/>
      <w:r w:rsidR="00B17726" w:rsidRPr="00B17726">
        <w:rPr>
          <w:rFonts w:ascii="Calibri" w:eastAsia="Times New Roman" w:hAnsi="Calibri" w:cs="Calibri"/>
          <w:color w:val="222222"/>
          <w:sz w:val="24"/>
          <w:szCs w:val="24"/>
          <w:lang w:eastAsia="fr-FR"/>
        </w:rPr>
        <w:t xml:space="preserve">. Après discussion, la commission est favorable à la poursuite des négociations avec le vendeur. </w:t>
      </w:r>
      <w:r w:rsidR="00B17726">
        <w:rPr>
          <w:rFonts w:ascii="Calibri" w:eastAsia="Times New Roman" w:hAnsi="Calibri" w:cs="Calibri"/>
          <w:color w:val="222222"/>
          <w:sz w:val="24"/>
          <w:szCs w:val="24"/>
          <w:lang w:eastAsia="fr-FR"/>
        </w:rPr>
        <w:t>Mr le Maire a donné</w:t>
      </w:r>
      <w:r w:rsidR="00B17726" w:rsidRPr="00B17726">
        <w:rPr>
          <w:rFonts w:ascii="Calibri" w:eastAsia="Times New Roman" w:hAnsi="Calibri" w:cs="Calibri"/>
          <w:color w:val="222222"/>
          <w:sz w:val="24"/>
          <w:szCs w:val="24"/>
          <w:lang w:eastAsia="fr-FR"/>
        </w:rPr>
        <w:t xml:space="preserve"> mandat à l’EPFL pour cette procédure</w:t>
      </w:r>
      <w:r w:rsidR="00817B24">
        <w:rPr>
          <w:rFonts w:ascii="Calibri" w:eastAsia="Times New Roman" w:hAnsi="Calibri" w:cs="Calibri"/>
          <w:color w:val="222222"/>
          <w:sz w:val="24"/>
          <w:szCs w:val="24"/>
          <w:lang w:eastAsia="fr-FR"/>
        </w:rPr>
        <w:t xml:space="preserve"> dans la continuité de la première </w:t>
      </w:r>
      <w:r w:rsidR="008528EF">
        <w:rPr>
          <w:rFonts w:ascii="Calibri" w:eastAsia="Times New Roman" w:hAnsi="Calibri" w:cs="Calibri"/>
          <w:color w:val="222222"/>
          <w:sz w:val="24"/>
          <w:szCs w:val="24"/>
          <w:lang w:eastAsia="fr-FR"/>
        </w:rPr>
        <w:t>démarche</w:t>
      </w:r>
      <w:r w:rsidR="00817B24">
        <w:rPr>
          <w:rFonts w:ascii="Calibri" w:eastAsia="Times New Roman" w:hAnsi="Calibri" w:cs="Calibri"/>
          <w:color w:val="222222"/>
          <w:sz w:val="24"/>
          <w:szCs w:val="24"/>
          <w:lang w:eastAsia="fr-FR"/>
        </w:rPr>
        <w:t>.</w:t>
      </w:r>
    </w:p>
    <w:p w14:paraId="58477D4D" w14:textId="46B9F445" w:rsidR="00B17726" w:rsidRPr="00B17726" w:rsidRDefault="00B17726" w:rsidP="00B17726">
      <w:pPr>
        <w:shd w:val="clear" w:color="auto" w:fill="FFFFFF"/>
        <w:spacing w:after="0" w:line="253" w:lineRule="atLeast"/>
        <w:rPr>
          <w:rFonts w:ascii="Calibri" w:eastAsia="Times New Roman" w:hAnsi="Calibri" w:cs="Calibri"/>
          <w:color w:val="222222"/>
          <w:lang w:eastAsia="fr-FR"/>
        </w:rPr>
      </w:pPr>
      <w:r w:rsidRPr="00B17726">
        <w:rPr>
          <w:rFonts w:ascii="Calibri" w:eastAsia="Times New Roman" w:hAnsi="Calibri" w:cs="Calibri"/>
          <w:color w:val="222222"/>
          <w:sz w:val="24"/>
          <w:szCs w:val="24"/>
          <w:lang w:eastAsia="fr-FR"/>
        </w:rPr>
        <w:t>-</w:t>
      </w:r>
      <w:r w:rsidRPr="00B17726">
        <w:rPr>
          <w:rFonts w:ascii="Times New Roman" w:eastAsia="Times New Roman" w:hAnsi="Times New Roman" w:cs="Times New Roman"/>
          <w:color w:val="222222"/>
          <w:sz w:val="14"/>
          <w:szCs w:val="14"/>
          <w:lang w:eastAsia="fr-FR"/>
        </w:rPr>
        <w:t>          </w:t>
      </w:r>
      <w:r w:rsidRPr="00B17726">
        <w:rPr>
          <w:rFonts w:ascii="Calibri" w:eastAsia="Times New Roman" w:hAnsi="Calibri" w:cs="Calibri"/>
          <w:color w:val="222222"/>
          <w:sz w:val="24"/>
          <w:szCs w:val="24"/>
          <w:lang w:eastAsia="fr-FR"/>
        </w:rPr>
        <w:t> Parcelle A 1418 : Mme Malégarie a été rencontrée : témoignage de l’émoi suscité par le prix de vente par les élus présents et promesse de révision de sa part</w:t>
      </w:r>
      <w:r w:rsidR="008528EF">
        <w:rPr>
          <w:rFonts w:ascii="Calibri" w:eastAsia="Times New Roman" w:hAnsi="Calibri" w:cs="Calibri"/>
          <w:color w:val="222222"/>
          <w:sz w:val="24"/>
          <w:szCs w:val="24"/>
          <w:lang w:eastAsia="fr-FR"/>
        </w:rPr>
        <w:t>,</w:t>
      </w:r>
      <w:r w:rsidRPr="00B17726">
        <w:rPr>
          <w:rFonts w:ascii="Calibri" w:eastAsia="Times New Roman" w:hAnsi="Calibri" w:cs="Calibri"/>
          <w:color w:val="222222"/>
          <w:sz w:val="24"/>
          <w:szCs w:val="24"/>
          <w:lang w:eastAsia="fr-FR"/>
        </w:rPr>
        <w:t xml:space="preserve"> du prix de vente, affaire à suivre. Cette dame </w:t>
      </w:r>
      <w:r>
        <w:rPr>
          <w:rFonts w:ascii="Calibri" w:eastAsia="Times New Roman" w:hAnsi="Calibri" w:cs="Calibri"/>
          <w:color w:val="222222"/>
          <w:sz w:val="24"/>
          <w:szCs w:val="24"/>
          <w:lang w:eastAsia="fr-FR"/>
        </w:rPr>
        <w:t xml:space="preserve">ne tiendrait plus à </w:t>
      </w:r>
      <w:r w:rsidRPr="00B17726">
        <w:rPr>
          <w:rFonts w:ascii="Calibri" w:eastAsia="Times New Roman" w:hAnsi="Calibri" w:cs="Calibri"/>
          <w:color w:val="222222"/>
          <w:sz w:val="24"/>
          <w:szCs w:val="24"/>
          <w:lang w:eastAsia="fr-FR"/>
        </w:rPr>
        <w:t>construire sa maison, elle veut revendre ce terrain acheté assez cher</w:t>
      </w:r>
      <w:r w:rsidR="008528EF">
        <w:rPr>
          <w:rFonts w:ascii="Calibri" w:eastAsia="Times New Roman" w:hAnsi="Calibri" w:cs="Calibri"/>
          <w:color w:val="222222"/>
          <w:sz w:val="24"/>
          <w:szCs w:val="24"/>
          <w:lang w:eastAsia="fr-FR"/>
        </w:rPr>
        <w:t>,</w:t>
      </w:r>
      <w:r w:rsidRPr="00B17726">
        <w:rPr>
          <w:rFonts w:ascii="Calibri" w:eastAsia="Times New Roman" w:hAnsi="Calibri" w:cs="Calibri"/>
          <w:color w:val="222222"/>
          <w:sz w:val="24"/>
          <w:szCs w:val="24"/>
          <w:lang w:eastAsia="fr-FR"/>
        </w:rPr>
        <w:t xml:space="preserve"> sans perdre d'argent. </w:t>
      </w:r>
    </w:p>
    <w:p w14:paraId="499EDB0C" w14:textId="66DCC29F" w:rsidR="00B17726" w:rsidRPr="00B17726" w:rsidRDefault="00B17726" w:rsidP="00817B24">
      <w:pPr>
        <w:shd w:val="clear" w:color="auto" w:fill="FFFFFF"/>
        <w:spacing w:after="0" w:line="253" w:lineRule="atLeast"/>
        <w:rPr>
          <w:rFonts w:ascii="Calibri" w:eastAsia="Times New Roman" w:hAnsi="Calibri" w:cs="Calibri"/>
          <w:color w:val="222222"/>
          <w:lang w:eastAsia="fr-FR"/>
        </w:rPr>
      </w:pPr>
      <w:r w:rsidRPr="00B17726">
        <w:rPr>
          <w:rFonts w:ascii="Calibri" w:eastAsia="Times New Roman" w:hAnsi="Calibri" w:cs="Calibri"/>
          <w:color w:val="222222"/>
          <w:lang w:eastAsia="fr-FR"/>
        </w:rPr>
        <w:t>-</w:t>
      </w:r>
      <w:r w:rsidRPr="00B17726">
        <w:rPr>
          <w:rFonts w:ascii="Times New Roman" w:eastAsia="Times New Roman" w:hAnsi="Times New Roman" w:cs="Times New Roman"/>
          <w:color w:val="222222"/>
          <w:sz w:val="14"/>
          <w:szCs w:val="14"/>
          <w:lang w:eastAsia="fr-FR"/>
        </w:rPr>
        <w:t>          </w:t>
      </w:r>
      <w:r w:rsidRPr="00B17726">
        <w:rPr>
          <w:rFonts w:ascii="Calibri" w:eastAsia="Times New Roman" w:hAnsi="Calibri" w:cs="Calibri"/>
          <w:color w:val="222222"/>
          <w:sz w:val="24"/>
          <w:szCs w:val="24"/>
          <w:lang w:eastAsia="fr-FR"/>
        </w:rPr>
        <w:t xml:space="preserve">Parcelle A1417 Mme </w:t>
      </w:r>
      <w:proofErr w:type="spellStart"/>
      <w:r w:rsidRPr="00B17726">
        <w:rPr>
          <w:rFonts w:ascii="Calibri" w:eastAsia="Times New Roman" w:hAnsi="Calibri" w:cs="Calibri"/>
          <w:color w:val="222222"/>
          <w:sz w:val="24"/>
          <w:szCs w:val="24"/>
          <w:lang w:eastAsia="fr-FR"/>
        </w:rPr>
        <w:t>Aroztegui</w:t>
      </w:r>
      <w:proofErr w:type="spellEnd"/>
      <w:r w:rsidRPr="00B17726">
        <w:rPr>
          <w:rFonts w:ascii="Calibri" w:eastAsia="Times New Roman" w:hAnsi="Calibri" w:cs="Calibri"/>
          <w:color w:val="222222"/>
          <w:sz w:val="24"/>
          <w:szCs w:val="24"/>
          <w:lang w:eastAsia="fr-FR"/>
        </w:rPr>
        <w:t>, Suite à l'arrivée de la DIA en mairie, après discussions, la commission est favorable à ce que la CAPB fasse valoir son droit de préemption.</w:t>
      </w:r>
      <w:r>
        <w:rPr>
          <w:rFonts w:ascii="Calibri" w:eastAsia="Times New Roman" w:hAnsi="Calibri" w:cs="Calibri"/>
          <w:color w:val="222222"/>
          <w:sz w:val="24"/>
          <w:szCs w:val="24"/>
          <w:lang w:eastAsia="fr-FR"/>
        </w:rPr>
        <w:t xml:space="preserve"> La notification de Mr </w:t>
      </w:r>
      <w:proofErr w:type="spellStart"/>
      <w:r>
        <w:rPr>
          <w:rFonts w:ascii="Calibri" w:eastAsia="Times New Roman" w:hAnsi="Calibri" w:cs="Calibri"/>
          <w:color w:val="222222"/>
          <w:sz w:val="24"/>
          <w:szCs w:val="24"/>
          <w:lang w:eastAsia="fr-FR"/>
        </w:rPr>
        <w:t>Etchegaray</w:t>
      </w:r>
      <w:proofErr w:type="spellEnd"/>
      <w:r>
        <w:rPr>
          <w:rFonts w:ascii="Calibri" w:eastAsia="Times New Roman" w:hAnsi="Calibri" w:cs="Calibri"/>
          <w:color w:val="222222"/>
          <w:sz w:val="24"/>
          <w:szCs w:val="24"/>
          <w:lang w:eastAsia="fr-FR"/>
        </w:rPr>
        <w:t>, président de la CAPB est arrivé</w:t>
      </w:r>
      <w:r w:rsidR="008528EF">
        <w:rPr>
          <w:rFonts w:ascii="Calibri" w:eastAsia="Times New Roman" w:hAnsi="Calibri" w:cs="Calibri"/>
          <w:color w:val="222222"/>
          <w:sz w:val="24"/>
          <w:szCs w:val="24"/>
          <w:lang w:eastAsia="fr-FR"/>
        </w:rPr>
        <w:t>e</w:t>
      </w:r>
      <w:r>
        <w:rPr>
          <w:rFonts w:ascii="Calibri" w:eastAsia="Times New Roman" w:hAnsi="Calibri" w:cs="Calibri"/>
          <w:color w:val="222222"/>
          <w:sz w:val="24"/>
          <w:szCs w:val="24"/>
          <w:lang w:eastAsia="fr-FR"/>
        </w:rPr>
        <w:t xml:space="preserve"> samedi en mairie</w:t>
      </w:r>
      <w:r w:rsidR="00817B24">
        <w:rPr>
          <w:rFonts w:ascii="Calibri" w:eastAsia="Times New Roman" w:hAnsi="Calibri" w:cs="Calibri"/>
          <w:color w:val="222222"/>
          <w:sz w:val="24"/>
          <w:szCs w:val="24"/>
          <w:lang w:eastAsia="fr-FR"/>
        </w:rPr>
        <w:t xml:space="preserve">. Elle précise que la CAPB délègue son droit de préemption au profit de l’EPFL pour le compte de la commune. </w:t>
      </w:r>
      <w:r w:rsidRPr="00B17726">
        <w:rPr>
          <w:rFonts w:ascii="Calibri" w:eastAsia="Times New Roman" w:hAnsi="Calibri" w:cs="Calibri"/>
          <w:color w:val="222222"/>
          <w:sz w:val="24"/>
          <w:szCs w:val="24"/>
          <w:lang w:eastAsia="fr-FR"/>
        </w:rPr>
        <w:t>      </w:t>
      </w:r>
    </w:p>
    <w:p w14:paraId="6E4640A9" w14:textId="61BEDE10" w:rsidR="00B17726" w:rsidRPr="00B17726" w:rsidRDefault="00B17726" w:rsidP="00B17726">
      <w:pPr>
        <w:shd w:val="clear" w:color="auto" w:fill="FFFFFF"/>
        <w:spacing w:after="0" w:line="253" w:lineRule="atLeast"/>
        <w:rPr>
          <w:rFonts w:ascii="Calibri" w:eastAsia="Times New Roman" w:hAnsi="Calibri" w:cs="Calibri"/>
          <w:color w:val="222222"/>
          <w:lang w:eastAsia="fr-FR"/>
        </w:rPr>
      </w:pPr>
      <w:r w:rsidRPr="00B17726">
        <w:rPr>
          <w:rFonts w:ascii="Calibri" w:eastAsia="Times New Roman" w:hAnsi="Calibri" w:cs="Calibri"/>
          <w:color w:val="222222"/>
          <w:sz w:val="24"/>
          <w:szCs w:val="24"/>
          <w:lang w:eastAsia="fr-FR"/>
        </w:rPr>
        <w:t>L'idée générale retenue est que la commune </w:t>
      </w:r>
      <w:r w:rsidR="00817B24" w:rsidRPr="008528EF">
        <w:rPr>
          <w:rFonts w:ascii="Calibri" w:eastAsia="Times New Roman" w:hAnsi="Calibri" w:cs="Calibri"/>
          <w:color w:val="222222"/>
          <w:sz w:val="24"/>
          <w:szCs w:val="24"/>
          <w:lang w:eastAsia="fr-FR"/>
        </w:rPr>
        <w:t>doit</w:t>
      </w:r>
      <w:r w:rsidR="00C716CC" w:rsidRPr="008528EF">
        <w:rPr>
          <w:rFonts w:ascii="Calibri" w:eastAsia="Times New Roman" w:hAnsi="Calibri" w:cs="Calibri"/>
          <w:color w:val="222222"/>
          <w:sz w:val="24"/>
          <w:szCs w:val="24"/>
          <w:lang w:eastAsia="fr-FR"/>
        </w:rPr>
        <w:t xml:space="preserve"> se doter</w:t>
      </w:r>
      <w:r w:rsidRPr="00B17726">
        <w:rPr>
          <w:rFonts w:ascii="Calibri" w:eastAsia="Times New Roman" w:hAnsi="Calibri" w:cs="Calibri"/>
          <w:color w:val="222222"/>
          <w:sz w:val="24"/>
          <w:szCs w:val="24"/>
          <w:lang w:eastAsia="fr-FR"/>
        </w:rPr>
        <w:t> de réserves foncières pour l'avenir.  La viabilisation des deux parcelles</w:t>
      </w:r>
      <w:r w:rsidR="00817B24">
        <w:rPr>
          <w:rFonts w:ascii="Calibri" w:eastAsia="Times New Roman" w:hAnsi="Calibri" w:cs="Calibri"/>
          <w:color w:val="222222"/>
          <w:sz w:val="24"/>
          <w:szCs w:val="24"/>
          <w:lang w:eastAsia="fr-FR"/>
        </w:rPr>
        <w:t>,</w:t>
      </w:r>
      <w:r w:rsidRPr="00B17726">
        <w:rPr>
          <w:rFonts w:ascii="Calibri" w:eastAsia="Times New Roman" w:hAnsi="Calibri" w:cs="Calibri"/>
          <w:color w:val="222222"/>
          <w:sz w:val="24"/>
          <w:szCs w:val="24"/>
          <w:lang w:eastAsia="fr-FR"/>
        </w:rPr>
        <w:t xml:space="preserve"> cet automne</w:t>
      </w:r>
      <w:r w:rsidR="00817B24">
        <w:rPr>
          <w:rFonts w:ascii="Calibri" w:eastAsia="Times New Roman" w:hAnsi="Calibri" w:cs="Calibri"/>
          <w:color w:val="222222"/>
          <w:sz w:val="24"/>
          <w:szCs w:val="24"/>
          <w:lang w:eastAsia="fr-FR"/>
        </w:rPr>
        <w:t>,</w:t>
      </w:r>
      <w:r w:rsidRPr="00B17726">
        <w:rPr>
          <w:rFonts w:ascii="Calibri" w:eastAsia="Times New Roman" w:hAnsi="Calibri" w:cs="Calibri"/>
          <w:color w:val="222222"/>
          <w:sz w:val="24"/>
          <w:szCs w:val="24"/>
          <w:lang w:eastAsia="fr-FR"/>
        </w:rPr>
        <w:t xml:space="preserve"> va "libérer" un peu </w:t>
      </w:r>
      <w:r w:rsidRPr="004652A7">
        <w:rPr>
          <w:rFonts w:ascii="Calibri" w:eastAsia="Times New Roman" w:hAnsi="Calibri" w:cs="Calibri"/>
          <w:color w:val="222222"/>
          <w:sz w:val="24"/>
          <w:szCs w:val="24"/>
          <w:lang w:eastAsia="fr-FR"/>
        </w:rPr>
        <w:t>d'espace e</w:t>
      </w:r>
      <w:r w:rsidR="00C74DA0" w:rsidRPr="004652A7">
        <w:rPr>
          <w:rFonts w:ascii="Calibri" w:eastAsia="Times New Roman" w:hAnsi="Calibri" w:cs="Calibri"/>
          <w:color w:val="222222"/>
          <w:sz w:val="24"/>
          <w:szCs w:val="24"/>
          <w:lang w:eastAsia="fr-FR"/>
        </w:rPr>
        <w:t xml:space="preserve">t, </w:t>
      </w:r>
      <w:r w:rsidRPr="004652A7">
        <w:rPr>
          <w:rFonts w:ascii="Calibri" w:eastAsia="Times New Roman" w:hAnsi="Calibri" w:cs="Calibri"/>
          <w:color w:val="222222"/>
          <w:sz w:val="24"/>
          <w:szCs w:val="24"/>
          <w:lang w:eastAsia="fr-FR"/>
        </w:rPr>
        <w:t>financièrement</w:t>
      </w:r>
      <w:r w:rsidR="00C74DA0" w:rsidRPr="004652A7">
        <w:rPr>
          <w:rFonts w:ascii="Calibri" w:eastAsia="Times New Roman" w:hAnsi="Calibri" w:cs="Calibri"/>
          <w:color w:val="222222"/>
          <w:sz w:val="24"/>
          <w:szCs w:val="24"/>
          <w:lang w:eastAsia="fr-FR"/>
        </w:rPr>
        <w:t>,</w:t>
      </w:r>
      <w:r w:rsidRPr="004652A7">
        <w:rPr>
          <w:rFonts w:ascii="Calibri" w:eastAsia="Times New Roman" w:hAnsi="Calibri" w:cs="Calibri"/>
          <w:color w:val="222222"/>
          <w:sz w:val="24"/>
          <w:szCs w:val="24"/>
          <w:lang w:eastAsia="fr-FR"/>
        </w:rPr>
        <w:t xml:space="preserve"> et</w:t>
      </w:r>
      <w:r w:rsidR="004C4D61" w:rsidRPr="004652A7">
        <w:rPr>
          <w:rFonts w:ascii="Calibri" w:eastAsia="Times New Roman" w:hAnsi="Calibri" w:cs="Calibri"/>
          <w:color w:val="222222"/>
          <w:sz w:val="24"/>
          <w:szCs w:val="24"/>
          <w:lang w:eastAsia="fr-FR"/>
        </w:rPr>
        <w:t xml:space="preserve"> </w:t>
      </w:r>
      <w:r w:rsidRPr="004652A7">
        <w:rPr>
          <w:rFonts w:ascii="Calibri" w:eastAsia="Times New Roman" w:hAnsi="Calibri" w:cs="Calibri"/>
          <w:color w:val="222222"/>
          <w:sz w:val="24"/>
          <w:szCs w:val="24"/>
          <w:lang w:eastAsia="fr-FR"/>
        </w:rPr>
        <w:t>sur le principe. Le total des deux parcelles (</w:t>
      </w:r>
      <w:proofErr w:type="spellStart"/>
      <w:r w:rsidRPr="004652A7">
        <w:rPr>
          <w:rFonts w:ascii="Calibri" w:eastAsia="Times New Roman" w:hAnsi="Calibri" w:cs="Calibri"/>
          <w:color w:val="222222"/>
          <w:sz w:val="24"/>
          <w:szCs w:val="24"/>
          <w:lang w:eastAsia="fr-FR"/>
        </w:rPr>
        <w:t>Malegarie</w:t>
      </w:r>
      <w:proofErr w:type="spellEnd"/>
      <w:r w:rsidRPr="004652A7">
        <w:rPr>
          <w:rFonts w:ascii="Calibri" w:eastAsia="Times New Roman" w:hAnsi="Calibri" w:cs="Calibri"/>
          <w:color w:val="222222"/>
          <w:sz w:val="24"/>
          <w:szCs w:val="24"/>
          <w:lang w:eastAsia="fr-FR"/>
        </w:rPr>
        <w:t xml:space="preserve"> et </w:t>
      </w:r>
      <w:proofErr w:type="spellStart"/>
      <w:r w:rsidRPr="004652A7">
        <w:rPr>
          <w:rFonts w:ascii="Calibri" w:eastAsia="Times New Roman" w:hAnsi="Calibri" w:cs="Calibri"/>
          <w:color w:val="222222"/>
          <w:sz w:val="24"/>
          <w:szCs w:val="24"/>
          <w:lang w:eastAsia="fr-FR"/>
        </w:rPr>
        <w:t>Aroztegui</w:t>
      </w:r>
      <w:proofErr w:type="spellEnd"/>
      <w:r w:rsidRPr="004652A7">
        <w:rPr>
          <w:rFonts w:ascii="Calibri" w:eastAsia="Times New Roman" w:hAnsi="Calibri" w:cs="Calibri"/>
          <w:color w:val="222222"/>
          <w:sz w:val="24"/>
          <w:szCs w:val="24"/>
          <w:lang w:eastAsia="fr-FR"/>
        </w:rPr>
        <w:t>) faisant 4 200m2, il nous a semblé important</w:t>
      </w:r>
      <w:r w:rsidRPr="00B17726">
        <w:rPr>
          <w:rFonts w:ascii="Calibri" w:eastAsia="Times New Roman" w:hAnsi="Calibri" w:cs="Calibri"/>
          <w:color w:val="222222"/>
          <w:sz w:val="24"/>
          <w:szCs w:val="24"/>
          <w:lang w:eastAsia="fr-FR"/>
        </w:rPr>
        <w:t xml:space="preserve"> de se positionner dès cette première vente.</w:t>
      </w:r>
      <w:r w:rsidR="00817B24">
        <w:rPr>
          <w:rFonts w:ascii="Calibri" w:eastAsia="Times New Roman" w:hAnsi="Calibri" w:cs="Calibri"/>
          <w:color w:val="222222"/>
          <w:lang w:eastAsia="fr-FR"/>
        </w:rPr>
        <w:t xml:space="preserve"> </w:t>
      </w:r>
      <w:r w:rsidRPr="00B17726">
        <w:rPr>
          <w:rFonts w:ascii="Calibri" w:eastAsia="Times New Roman" w:hAnsi="Calibri" w:cs="Calibri"/>
          <w:color w:val="222222"/>
          <w:sz w:val="24"/>
          <w:szCs w:val="24"/>
          <w:lang w:eastAsia="fr-FR"/>
        </w:rPr>
        <w:t xml:space="preserve">Concernant cette dernière parcelle, le notaire, le vendeur et l’acheteur </w:t>
      </w:r>
      <w:r w:rsidR="00817B24">
        <w:rPr>
          <w:rFonts w:ascii="Calibri" w:eastAsia="Times New Roman" w:hAnsi="Calibri" w:cs="Calibri"/>
          <w:color w:val="222222"/>
          <w:sz w:val="24"/>
          <w:szCs w:val="24"/>
          <w:lang w:eastAsia="fr-FR"/>
        </w:rPr>
        <w:t>ont été</w:t>
      </w:r>
      <w:r w:rsidR="00817B24" w:rsidRPr="00B17726">
        <w:rPr>
          <w:rFonts w:ascii="Calibri" w:eastAsia="Times New Roman" w:hAnsi="Calibri" w:cs="Calibri"/>
          <w:color w:val="222222"/>
          <w:sz w:val="24"/>
          <w:szCs w:val="24"/>
          <w:lang w:eastAsia="fr-FR"/>
        </w:rPr>
        <w:t> contactés</w:t>
      </w:r>
      <w:r w:rsidRPr="00B17726">
        <w:rPr>
          <w:rFonts w:ascii="Calibri" w:eastAsia="Times New Roman" w:hAnsi="Calibri" w:cs="Calibri"/>
          <w:color w:val="222222"/>
          <w:sz w:val="24"/>
          <w:szCs w:val="24"/>
          <w:lang w:eastAsia="fr-FR"/>
        </w:rPr>
        <w:t xml:space="preserve"> pour information. </w:t>
      </w:r>
      <w:r w:rsidR="00817B24">
        <w:rPr>
          <w:rFonts w:ascii="Calibri" w:eastAsia="Times New Roman" w:hAnsi="Calibri" w:cs="Calibri"/>
          <w:color w:val="222222"/>
          <w:sz w:val="24"/>
          <w:szCs w:val="24"/>
          <w:lang w:eastAsia="fr-FR"/>
        </w:rPr>
        <w:t xml:space="preserve">Ils ont reçu la même notification de la CAPB, </w:t>
      </w:r>
      <w:r w:rsidRPr="00B17726">
        <w:rPr>
          <w:rFonts w:ascii="Calibri" w:eastAsia="Times New Roman" w:hAnsi="Calibri" w:cs="Calibri"/>
          <w:color w:val="222222"/>
          <w:sz w:val="24"/>
          <w:szCs w:val="24"/>
          <w:lang w:eastAsia="fr-FR"/>
        </w:rPr>
        <w:t>Les protagonistes ont été rencontrés, les explications fournies.</w:t>
      </w:r>
    </w:p>
    <w:p w14:paraId="182B836A" w14:textId="77777777" w:rsidR="00B17726" w:rsidRPr="00817B24" w:rsidRDefault="00B17726" w:rsidP="00817B24">
      <w:pPr>
        <w:shd w:val="clear" w:color="auto" w:fill="FFFFFF"/>
        <w:spacing w:after="0" w:line="253" w:lineRule="atLeast"/>
        <w:rPr>
          <w:rFonts w:ascii="Calibri" w:eastAsia="Times New Roman" w:hAnsi="Calibri" w:cs="Calibri"/>
          <w:color w:val="222222"/>
          <w:lang w:eastAsia="fr-FR"/>
        </w:rPr>
      </w:pPr>
      <w:r w:rsidRPr="00B17726">
        <w:rPr>
          <w:rFonts w:ascii="Calibri" w:eastAsia="Times New Roman" w:hAnsi="Calibri" w:cs="Calibri"/>
          <w:color w:val="222222"/>
          <w:sz w:val="24"/>
          <w:szCs w:val="24"/>
          <w:lang w:eastAsia="fr-FR"/>
        </w:rPr>
        <w:t>             </w:t>
      </w:r>
    </w:p>
    <w:p w14:paraId="585D4243" w14:textId="0F70C62B" w:rsidR="006D1BD0" w:rsidRPr="008528EF" w:rsidRDefault="006D1BD0" w:rsidP="00F06D31">
      <w:pPr>
        <w:ind w:right="-35"/>
        <w:jc w:val="both"/>
        <w:rPr>
          <w:rFonts w:cstheme="minorHAnsi"/>
          <w:sz w:val="24"/>
          <w:szCs w:val="24"/>
        </w:rPr>
      </w:pPr>
      <w:r w:rsidRPr="008528EF">
        <w:rPr>
          <w:rFonts w:cstheme="minorHAnsi"/>
          <w:sz w:val="24"/>
          <w:szCs w:val="24"/>
          <w:u w:val="single"/>
        </w:rPr>
        <w:t>Demande Mr DARQUY</w:t>
      </w:r>
      <w:r w:rsidRPr="008528EF">
        <w:rPr>
          <w:rFonts w:cstheme="minorHAnsi"/>
          <w:sz w:val="24"/>
          <w:szCs w:val="24"/>
        </w:rPr>
        <w:t>, parcelle B0881</w:t>
      </w:r>
      <w:r w:rsidR="00B17726" w:rsidRPr="008528EF">
        <w:rPr>
          <w:rFonts w:cstheme="minorHAnsi"/>
          <w:sz w:val="24"/>
          <w:szCs w:val="24"/>
        </w:rPr>
        <w:t> : M</w:t>
      </w:r>
      <w:r w:rsidR="004C4D61">
        <w:rPr>
          <w:rFonts w:cstheme="minorHAnsi"/>
          <w:sz w:val="24"/>
          <w:szCs w:val="24"/>
        </w:rPr>
        <w:t>r</w:t>
      </w:r>
      <w:r w:rsidR="00B17726" w:rsidRPr="008528EF">
        <w:rPr>
          <w:rFonts w:cstheme="minorHAnsi"/>
          <w:sz w:val="24"/>
          <w:szCs w:val="24"/>
        </w:rPr>
        <w:t xml:space="preserve"> et M</w:t>
      </w:r>
      <w:r w:rsidR="004C4D61">
        <w:rPr>
          <w:rFonts w:cstheme="minorHAnsi"/>
          <w:sz w:val="24"/>
          <w:szCs w:val="24"/>
        </w:rPr>
        <w:t>me</w:t>
      </w:r>
      <w:r w:rsidR="00B17726" w:rsidRPr="008528EF">
        <w:rPr>
          <w:rFonts w:cstheme="minorHAnsi"/>
          <w:sz w:val="24"/>
          <w:szCs w:val="24"/>
        </w:rPr>
        <w:t xml:space="preserve"> </w:t>
      </w:r>
      <w:proofErr w:type="spellStart"/>
      <w:r w:rsidR="00B17726" w:rsidRPr="008528EF">
        <w:rPr>
          <w:rFonts w:cstheme="minorHAnsi"/>
          <w:sz w:val="24"/>
          <w:szCs w:val="24"/>
        </w:rPr>
        <w:t>Darquy</w:t>
      </w:r>
      <w:proofErr w:type="spellEnd"/>
      <w:r w:rsidR="00B17726" w:rsidRPr="008528EF">
        <w:rPr>
          <w:rFonts w:cstheme="minorHAnsi"/>
          <w:sz w:val="24"/>
          <w:szCs w:val="24"/>
        </w:rPr>
        <w:t xml:space="preserve"> voudrait acquérir une petite parcelle parallèle à leur terrain qui résulte d’un ancien chemin mais qui n’est plus considéré en tant que tel. </w:t>
      </w:r>
    </w:p>
    <w:p w14:paraId="0CC3EC7E" w14:textId="77777777" w:rsidR="009D4F7C" w:rsidRDefault="009D4F7C" w:rsidP="00F06D31">
      <w:pPr>
        <w:ind w:right="-35"/>
        <w:jc w:val="both"/>
        <w:rPr>
          <w:rFonts w:cstheme="minorHAnsi"/>
        </w:rPr>
      </w:pPr>
      <w:r>
        <w:rPr>
          <w:noProof/>
          <w:lang w:eastAsia="fr-FR"/>
        </w:rPr>
        <w:drawing>
          <wp:inline distT="0" distB="0" distL="0" distR="0" wp14:anchorId="01DDC2AC" wp14:editId="3381E054">
            <wp:extent cx="2619375" cy="22383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3564" t="20251" r="34194" b="26437"/>
                    <a:stretch/>
                  </pic:blipFill>
                  <pic:spPr bwMode="auto">
                    <a:xfrm>
                      <a:off x="0" y="0"/>
                      <a:ext cx="2624175" cy="224247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7168A1C" w14:textId="16CD9BBB" w:rsidR="008528EF" w:rsidRPr="008528EF" w:rsidRDefault="008528EF" w:rsidP="009D4F7C">
      <w:pPr>
        <w:spacing w:after="0"/>
        <w:ind w:right="-35"/>
        <w:jc w:val="both"/>
        <w:rPr>
          <w:rFonts w:cstheme="minorHAnsi"/>
          <w:sz w:val="24"/>
          <w:szCs w:val="24"/>
        </w:rPr>
      </w:pPr>
      <w:r w:rsidRPr="008528EF">
        <w:rPr>
          <w:rFonts w:cstheme="minorHAnsi"/>
          <w:sz w:val="24"/>
          <w:szCs w:val="24"/>
        </w:rPr>
        <w:t>Accord du conseil municipal pour cette vente</w:t>
      </w:r>
      <w:r>
        <w:rPr>
          <w:rFonts w:cstheme="minorHAnsi"/>
          <w:sz w:val="24"/>
          <w:szCs w:val="24"/>
        </w:rPr>
        <w:t>, la procédure est simplifiée</w:t>
      </w:r>
      <w:r w:rsidR="00C23FF7">
        <w:rPr>
          <w:rFonts w:cstheme="minorHAnsi"/>
          <w:sz w:val="24"/>
          <w:szCs w:val="24"/>
        </w:rPr>
        <w:t xml:space="preserve"> vu le classement administratif : vente directe sans enquête publique suivant l’avis rendu par l’APGL.</w:t>
      </w:r>
    </w:p>
    <w:p w14:paraId="50DA8EF0" w14:textId="77777777" w:rsidR="008528EF" w:rsidRDefault="008528EF" w:rsidP="009D4F7C">
      <w:pPr>
        <w:spacing w:after="0"/>
        <w:ind w:right="-35"/>
        <w:jc w:val="both"/>
        <w:rPr>
          <w:rFonts w:cstheme="minorHAnsi"/>
          <w:sz w:val="24"/>
          <w:szCs w:val="24"/>
          <w:u w:val="single"/>
        </w:rPr>
      </w:pPr>
    </w:p>
    <w:p w14:paraId="535463AE" w14:textId="76BD2252" w:rsidR="006D1BD0" w:rsidRPr="008528EF" w:rsidRDefault="009D4F7C" w:rsidP="009D4F7C">
      <w:pPr>
        <w:spacing w:after="0"/>
        <w:ind w:right="-35"/>
        <w:jc w:val="both"/>
        <w:rPr>
          <w:rFonts w:cstheme="minorHAnsi"/>
          <w:sz w:val="24"/>
          <w:szCs w:val="24"/>
          <w:u w:val="single"/>
        </w:rPr>
      </w:pPr>
      <w:r w:rsidRPr="008528EF">
        <w:rPr>
          <w:rFonts w:cstheme="minorHAnsi"/>
          <w:sz w:val="24"/>
          <w:szCs w:val="24"/>
          <w:u w:val="single"/>
        </w:rPr>
        <w:t xml:space="preserve">Pose de miroir : </w:t>
      </w:r>
    </w:p>
    <w:p w14:paraId="6780F61B" w14:textId="5819D87B" w:rsidR="009D4F7C" w:rsidRPr="008528EF" w:rsidRDefault="009D4F7C" w:rsidP="009D4F7C">
      <w:pPr>
        <w:spacing w:after="0"/>
        <w:ind w:right="-35"/>
        <w:jc w:val="both"/>
        <w:rPr>
          <w:color w:val="000000"/>
          <w:sz w:val="24"/>
          <w:szCs w:val="24"/>
        </w:rPr>
      </w:pPr>
      <w:r w:rsidRPr="008528EF">
        <w:rPr>
          <w:rFonts w:cstheme="minorHAnsi"/>
          <w:sz w:val="24"/>
          <w:szCs w:val="24"/>
        </w:rPr>
        <w:t>Rappel de la règle : En agglomération, l</w:t>
      </w:r>
      <w:r w:rsidRPr="008528EF">
        <w:rPr>
          <w:color w:val="000000"/>
          <w:sz w:val="24"/>
          <w:szCs w:val="24"/>
        </w:rPr>
        <w:t>’emploi d’un miroir routier est autorisé, à titre palliatif, dans les cas très restreints quand aucune autre solution de type aménagement ou autre dispositif ne peut résoudre le problème de visibilité sur les voies. En revanche, hors agglomération, la mise en place d'un miroir est strictement interdite</w:t>
      </w:r>
      <w:r w:rsidR="00C23FF7">
        <w:rPr>
          <w:color w:val="000000"/>
          <w:sz w:val="24"/>
          <w:szCs w:val="24"/>
        </w:rPr>
        <w:t>.</w:t>
      </w:r>
    </w:p>
    <w:p w14:paraId="596E593A" w14:textId="1E6E4C14" w:rsidR="00817B24" w:rsidRDefault="00817B24" w:rsidP="009D4F7C">
      <w:pPr>
        <w:spacing w:after="0"/>
        <w:ind w:right="-35"/>
        <w:jc w:val="both"/>
        <w:rPr>
          <w:color w:val="000000"/>
          <w:sz w:val="24"/>
          <w:szCs w:val="24"/>
        </w:rPr>
      </w:pPr>
      <w:r w:rsidRPr="008528EF">
        <w:rPr>
          <w:color w:val="000000"/>
          <w:sz w:val="24"/>
          <w:szCs w:val="24"/>
        </w:rPr>
        <w:t xml:space="preserve">Nous sommes régulièrement interpellés pour en </w:t>
      </w:r>
      <w:r w:rsidR="00C23FF7" w:rsidRPr="008528EF">
        <w:rPr>
          <w:color w:val="000000"/>
          <w:sz w:val="24"/>
          <w:szCs w:val="24"/>
        </w:rPr>
        <w:t>poser</w:t>
      </w:r>
      <w:r w:rsidR="00C23FF7">
        <w:rPr>
          <w:color w:val="000000"/>
          <w:sz w:val="24"/>
          <w:szCs w:val="24"/>
        </w:rPr>
        <w:t xml:space="preserve">, en particulier, sur la Départementale Ayherre-Isturitz. </w:t>
      </w:r>
      <w:r w:rsidRPr="008528EF">
        <w:rPr>
          <w:color w:val="000000"/>
          <w:sz w:val="24"/>
          <w:szCs w:val="24"/>
        </w:rPr>
        <w:t xml:space="preserve"> </w:t>
      </w:r>
      <w:r w:rsidR="00C23FF7">
        <w:rPr>
          <w:color w:val="000000"/>
          <w:sz w:val="24"/>
          <w:szCs w:val="24"/>
        </w:rPr>
        <w:t>Nous ne pouvons pas satisfaire tout le monde et nous aurons besoin d’un avis technique pour optimiser et sécuriser la pose</w:t>
      </w:r>
      <w:r w:rsidR="008671BC">
        <w:rPr>
          <w:color w:val="000000"/>
          <w:sz w:val="24"/>
          <w:szCs w:val="24"/>
        </w:rPr>
        <w:t xml:space="preserve"> et une participation sera demandée.</w:t>
      </w:r>
    </w:p>
    <w:p w14:paraId="08695E68" w14:textId="77777777" w:rsidR="008671BC" w:rsidRPr="008528EF" w:rsidRDefault="008671BC" w:rsidP="009D4F7C">
      <w:pPr>
        <w:spacing w:after="0"/>
        <w:ind w:right="-35"/>
        <w:jc w:val="both"/>
        <w:rPr>
          <w:color w:val="000000"/>
          <w:sz w:val="24"/>
          <w:szCs w:val="24"/>
        </w:rPr>
      </w:pPr>
    </w:p>
    <w:p w14:paraId="7961E3BA" w14:textId="77777777" w:rsidR="009D4F7C" w:rsidRPr="008528EF" w:rsidRDefault="009D4F7C" w:rsidP="009D4F7C">
      <w:pPr>
        <w:spacing w:after="0"/>
        <w:ind w:right="-35"/>
        <w:jc w:val="both"/>
        <w:rPr>
          <w:rFonts w:cstheme="minorHAnsi"/>
          <w:sz w:val="24"/>
          <w:szCs w:val="24"/>
        </w:rPr>
      </w:pPr>
      <w:r w:rsidRPr="008528EF">
        <w:rPr>
          <w:rFonts w:cstheme="minorHAnsi"/>
          <w:sz w:val="24"/>
          <w:szCs w:val="24"/>
        </w:rPr>
        <w:t xml:space="preserve"> </w:t>
      </w:r>
    </w:p>
    <w:p w14:paraId="3B6A58B9" w14:textId="77777777" w:rsidR="009D4F7C" w:rsidRPr="00B31920" w:rsidRDefault="009D4F7C" w:rsidP="009D4F7C">
      <w:pPr>
        <w:spacing w:after="0"/>
        <w:ind w:right="-35"/>
        <w:jc w:val="both"/>
        <w:rPr>
          <w:rFonts w:cstheme="minorHAnsi"/>
          <w:sz w:val="24"/>
          <w:szCs w:val="24"/>
          <w:u w:val="single"/>
        </w:rPr>
      </w:pPr>
      <w:r w:rsidRPr="00B31920">
        <w:rPr>
          <w:rFonts w:cstheme="minorHAnsi"/>
          <w:sz w:val="24"/>
          <w:szCs w:val="24"/>
          <w:u w:val="single"/>
        </w:rPr>
        <w:lastRenderedPageBreak/>
        <w:t>Problème voirie</w:t>
      </w:r>
      <w:r w:rsidR="00817B24" w:rsidRPr="00B31920">
        <w:rPr>
          <w:rFonts w:cstheme="minorHAnsi"/>
          <w:sz w:val="24"/>
          <w:szCs w:val="24"/>
          <w:u w:val="single"/>
        </w:rPr>
        <w:t xml:space="preserve"> Moulin </w:t>
      </w:r>
      <w:proofErr w:type="spellStart"/>
      <w:r w:rsidR="00817B24" w:rsidRPr="00B31920">
        <w:rPr>
          <w:rFonts w:cstheme="minorHAnsi"/>
          <w:sz w:val="24"/>
          <w:szCs w:val="24"/>
          <w:u w:val="single"/>
        </w:rPr>
        <w:t>Duhagon</w:t>
      </w:r>
      <w:proofErr w:type="spellEnd"/>
    </w:p>
    <w:p w14:paraId="79DA7850" w14:textId="3A56D12C" w:rsidR="00817B24" w:rsidRDefault="00817B24" w:rsidP="009D4F7C">
      <w:pPr>
        <w:spacing w:after="0"/>
        <w:ind w:right="-35"/>
        <w:jc w:val="both"/>
        <w:rPr>
          <w:rFonts w:cstheme="minorHAnsi"/>
          <w:sz w:val="24"/>
          <w:szCs w:val="24"/>
        </w:rPr>
      </w:pPr>
      <w:r w:rsidRPr="00B31920">
        <w:rPr>
          <w:rFonts w:cstheme="minorHAnsi"/>
          <w:sz w:val="24"/>
          <w:szCs w:val="24"/>
        </w:rPr>
        <w:t>Lettre de Mr Coulomb, propriétaire concernant le passage d</w:t>
      </w:r>
      <w:r w:rsidR="009C4C9E" w:rsidRPr="00B31920">
        <w:rPr>
          <w:rFonts w:cstheme="minorHAnsi"/>
          <w:sz w:val="24"/>
          <w:szCs w:val="24"/>
        </w:rPr>
        <w:t>e</w:t>
      </w:r>
      <w:r w:rsidRPr="00B31920">
        <w:rPr>
          <w:rFonts w:cstheme="minorHAnsi"/>
          <w:sz w:val="24"/>
          <w:szCs w:val="24"/>
        </w:rPr>
        <w:t xml:space="preserve"> </w:t>
      </w:r>
      <w:r w:rsidR="009C4C9E" w:rsidRPr="00B31920">
        <w:rPr>
          <w:rFonts w:cstheme="minorHAnsi"/>
          <w:sz w:val="24"/>
          <w:szCs w:val="24"/>
        </w:rPr>
        <w:t>tracteurs</w:t>
      </w:r>
      <w:r w:rsidR="00B31920">
        <w:rPr>
          <w:rFonts w:cstheme="minorHAnsi"/>
          <w:sz w:val="24"/>
          <w:szCs w:val="24"/>
        </w:rPr>
        <w:t xml:space="preserve"> demandant une intervention de la mairie.</w:t>
      </w:r>
    </w:p>
    <w:p w14:paraId="2FA36412" w14:textId="72F8E474" w:rsidR="00B31920" w:rsidRPr="00B31920" w:rsidRDefault="00B31920" w:rsidP="009D4F7C">
      <w:pPr>
        <w:spacing w:after="0"/>
        <w:ind w:right="-35"/>
        <w:jc w:val="both"/>
        <w:rPr>
          <w:rFonts w:cstheme="minorHAnsi"/>
          <w:sz w:val="24"/>
          <w:szCs w:val="24"/>
        </w:rPr>
      </w:pPr>
      <w:r>
        <w:rPr>
          <w:rFonts w:cstheme="minorHAnsi"/>
          <w:sz w:val="24"/>
          <w:szCs w:val="24"/>
        </w:rPr>
        <w:t>Conformément au droit d’usage en vigueur dans ces cas-là, le conseil municipal préconise une poursuite des passages et invite les deux voisins à faire preuve de bonne volonté.</w:t>
      </w:r>
    </w:p>
    <w:p w14:paraId="4D467D5D" w14:textId="77777777" w:rsidR="00564401" w:rsidRDefault="00564401" w:rsidP="009D4F7C">
      <w:pPr>
        <w:spacing w:after="0"/>
        <w:ind w:right="-35"/>
        <w:jc w:val="both"/>
        <w:rPr>
          <w:rFonts w:cstheme="minorHAnsi"/>
        </w:rPr>
      </w:pPr>
    </w:p>
    <w:p w14:paraId="24442CA2" w14:textId="77777777" w:rsidR="00564401" w:rsidRDefault="00564401" w:rsidP="009D4F7C">
      <w:pPr>
        <w:spacing w:after="0"/>
        <w:ind w:right="-35"/>
        <w:jc w:val="both"/>
        <w:rPr>
          <w:rFonts w:cstheme="minorHAnsi"/>
        </w:rPr>
      </w:pPr>
    </w:p>
    <w:p w14:paraId="66710024" w14:textId="77777777" w:rsidR="00817B24" w:rsidRDefault="00062628" w:rsidP="009D4F7C">
      <w:pPr>
        <w:spacing w:after="0"/>
        <w:ind w:right="-35"/>
        <w:jc w:val="both"/>
        <w:rPr>
          <w:rFonts w:cstheme="minorHAnsi"/>
        </w:rPr>
      </w:pPr>
      <w:r w:rsidRPr="00062628">
        <w:rPr>
          <w:rFonts w:cstheme="minorHAnsi"/>
          <w:noProof/>
          <w:lang w:eastAsia="fr-FR"/>
        </w:rPr>
        <w:drawing>
          <wp:inline distT="0" distB="0" distL="0" distR="0" wp14:anchorId="1887D7ED" wp14:editId="2E736EAC">
            <wp:extent cx="4591050" cy="26955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653885" cy="2732468"/>
                    </a:xfrm>
                    <a:prstGeom prst="rect">
                      <a:avLst/>
                    </a:prstGeom>
                  </pic:spPr>
                </pic:pic>
              </a:graphicData>
            </a:graphic>
          </wp:inline>
        </w:drawing>
      </w:r>
    </w:p>
    <w:p w14:paraId="181F5540" w14:textId="77777777" w:rsidR="002B2498" w:rsidRDefault="002B2498" w:rsidP="009D4F7C">
      <w:pPr>
        <w:spacing w:after="0"/>
        <w:ind w:right="-35"/>
        <w:jc w:val="both"/>
        <w:rPr>
          <w:rFonts w:cstheme="minorHAnsi"/>
        </w:rPr>
      </w:pPr>
    </w:p>
    <w:p w14:paraId="05162882" w14:textId="77777777" w:rsidR="002B2498" w:rsidRDefault="002B2498" w:rsidP="009D4F7C">
      <w:pPr>
        <w:spacing w:after="0"/>
        <w:ind w:right="-35"/>
        <w:jc w:val="both"/>
        <w:rPr>
          <w:rFonts w:cstheme="minorHAnsi"/>
        </w:rPr>
      </w:pPr>
    </w:p>
    <w:p w14:paraId="3E1CB5CE" w14:textId="77777777" w:rsidR="002B2498" w:rsidRDefault="002B2498" w:rsidP="009D4F7C">
      <w:pPr>
        <w:spacing w:after="0"/>
        <w:ind w:right="-35"/>
        <w:jc w:val="both"/>
        <w:rPr>
          <w:rFonts w:cstheme="minorHAnsi"/>
        </w:rPr>
      </w:pPr>
    </w:p>
    <w:p w14:paraId="6E776A9D" w14:textId="77777777" w:rsidR="002B2498" w:rsidRDefault="002B2498" w:rsidP="009D4F7C">
      <w:pPr>
        <w:spacing w:after="0"/>
        <w:ind w:right="-35"/>
        <w:jc w:val="both"/>
        <w:rPr>
          <w:rFonts w:cstheme="minorHAnsi"/>
        </w:rPr>
      </w:pPr>
    </w:p>
    <w:p w14:paraId="7641ED83" w14:textId="1F7FA487" w:rsidR="002B2498" w:rsidRDefault="008671BC" w:rsidP="009D4F7C">
      <w:pPr>
        <w:spacing w:after="0"/>
        <w:ind w:right="-35"/>
        <w:jc w:val="both"/>
        <w:rPr>
          <w:rFonts w:cstheme="minorHAnsi"/>
        </w:rPr>
      </w:pPr>
      <w:proofErr w:type="spellStart"/>
      <w:r w:rsidRPr="008671BC">
        <w:rPr>
          <w:rFonts w:cstheme="minorHAnsi"/>
          <w:sz w:val="24"/>
          <w:szCs w:val="24"/>
        </w:rPr>
        <w:t>Korrika</w:t>
      </w:r>
      <w:proofErr w:type="spellEnd"/>
      <w:r w:rsidRPr="008671BC">
        <w:rPr>
          <w:rFonts w:cstheme="minorHAnsi"/>
          <w:sz w:val="24"/>
          <w:szCs w:val="24"/>
        </w:rPr>
        <w:t xml:space="preserve"> : rdv le samedi 09 avril au quartier </w:t>
      </w:r>
      <w:proofErr w:type="spellStart"/>
      <w:r w:rsidRPr="008671BC">
        <w:rPr>
          <w:rFonts w:cstheme="minorHAnsi"/>
          <w:sz w:val="24"/>
          <w:szCs w:val="24"/>
        </w:rPr>
        <w:t>Urcuray</w:t>
      </w:r>
      <w:proofErr w:type="spellEnd"/>
      <w:r w:rsidRPr="008671BC">
        <w:rPr>
          <w:rFonts w:cstheme="minorHAnsi"/>
          <w:sz w:val="24"/>
          <w:szCs w:val="24"/>
        </w:rPr>
        <w:t xml:space="preserve"> d’Hasparren à 13h. La commune et toutes les associations d’Ayherre </w:t>
      </w:r>
      <w:r w:rsidR="007D4E96">
        <w:rPr>
          <w:rFonts w:cstheme="minorHAnsi"/>
          <w:sz w:val="24"/>
          <w:szCs w:val="24"/>
        </w:rPr>
        <w:t>participeron</w:t>
      </w:r>
      <w:r w:rsidRPr="008671BC">
        <w:rPr>
          <w:rFonts w:cstheme="minorHAnsi"/>
          <w:sz w:val="24"/>
          <w:szCs w:val="24"/>
        </w:rPr>
        <w:t>t au même kilomètre</w:t>
      </w:r>
      <w:r>
        <w:rPr>
          <w:rFonts w:cstheme="minorHAnsi"/>
        </w:rPr>
        <w:t>.</w:t>
      </w:r>
    </w:p>
    <w:p w14:paraId="7CD31587" w14:textId="48EDDC05" w:rsidR="008671BC" w:rsidRDefault="008671BC" w:rsidP="009D4F7C">
      <w:pPr>
        <w:spacing w:after="0"/>
        <w:ind w:right="-35"/>
        <w:jc w:val="both"/>
        <w:rPr>
          <w:rFonts w:cstheme="minorHAnsi"/>
        </w:rPr>
      </w:pPr>
    </w:p>
    <w:p w14:paraId="681E8EF2" w14:textId="249BB30E" w:rsidR="008671BC" w:rsidRDefault="008671BC" w:rsidP="009D4F7C">
      <w:pPr>
        <w:spacing w:after="0"/>
        <w:ind w:right="-35"/>
        <w:jc w:val="both"/>
        <w:rPr>
          <w:rFonts w:cstheme="minorHAnsi"/>
          <w:sz w:val="24"/>
          <w:szCs w:val="24"/>
        </w:rPr>
      </w:pPr>
      <w:r w:rsidRPr="00B31920">
        <w:rPr>
          <w:rFonts w:cstheme="minorHAnsi"/>
          <w:sz w:val="24"/>
          <w:szCs w:val="24"/>
        </w:rPr>
        <w:t xml:space="preserve">Elections du 10 avril : ouverture des bureaux de 8h à 19h </w:t>
      </w:r>
      <w:r w:rsidR="007D4E96">
        <w:rPr>
          <w:rFonts w:cstheme="minorHAnsi"/>
          <w:sz w:val="24"/>
          <w:szCs w:val="24"/>
        </w:rPr>
        <w:t xml:space="preserve">à la petite salle de la maison pour tous </w:t>
      </w:r>
      <w:r w:rsidRPr="00B31920">
        <w:rPr>
          <w:rFonts w:cstheme="minorHAnsi"/>
          <w:sz w:val="24"/>
          <w:szCs w:val="24"/>
        </w:rPr>
        <w:t xml:space="preserve">et présence de l’association </w:t>
      </w:r>
      <w:proofErr w:type="spellStart"/>
      <w:r w:rsidRPr="00B31920">
        <w:rPr>
          <w:rFonts w:cstheme="minorHAnsi"/>
          <w:sz w:val="24"/>
          <w:szCs w:val="24"/>
        </w:rPr>
        <w:t>Izpindar</w:t>
      </w:r>
      <w:proofErr w:type="spellEnd"/>
      <w:r w:rsidRPr="00B31920">
        <w:rPr>
          <w:rFonts w:cstheme="minorHAnsi"/>
          <w:sz w:val="24"/>
          <w:szCs w:val="24"/>
        </w:rPr>
        <w:t xml:space="preserve"> </w:t>
      </w:r>
      <w:r w:rsidR="004C4D61">
        <w:rPr>
          <w:rFonts w:cstheme="minorHAnsi"/>
          <w:sz w:val="24"/>
          <w:szCs w:val="24"/>
        </w:rPr>
        <w:t>qui présentera son action</w:t>
      </w:r>
      <w:r w:rsidR="004C4D61">
        <w:rPr>
          <w:rFonts w:cstheme="minorHAnsi"/>
          <w:sz w:val="24"/>
          <w:szCs w:val="24"/>
        </w:rPr>
        <w:t xml:space="preserve"> </w:t>
      </w:r>
      <w:r w:rsidR="007D4E96">
        <w:rPr>
          <w:rFonts w:cstheme="minorHAnsi"/>
          <w:sz w:val="24"/>
          <w:szCs w:val="24"/>
        </w:rPr>
        <w:t>soit dehors soit dans la grande salle.</w:t>
      </w:r>
    </w:p>
    <w:p w14:paraId="38E95083" w14:textId="77777777" w:rsidR="007D4E96" w:rsidRDefault="007D4E96" w:rsidP="009D4F7C">
      <w:pPr>
        <w:spacing w:after="0"/>
        <w:ind w:right="-35"/>
        <w:jc w:val="both"/>
        <w:rPr>
          <w:rFonts w:cstheme="minorHAnsi"/>
          <w:sz w:val="24"/>
          <w:szCs w:val="24"/>
        </w:rPr>
      </w:pPr>
    </w:p>
    <w:p w14:paraId="0D9E35C8" w14:textId="09820111" w:rsidR="007D4E96" w:rsidRDefault="007D4E96" w:rsidP="009D4F7C">
      <w:pPr>
        <w:spacing w:after="0"/>
        <w:ind w:right="-35"/>
        <w:jc w:val="both"/>
        <w:rPr>
          <w:rFonts w:cstheme="minorHAnsi"/>
          <w:sz w:val="24"/>
          <w:szCs w:val="24"/>
        </w:rPr>
      </w:pPr>
    </w:p>
    <w:p w14:paraId="751624BC" w14:textId="33B7D35F" w:rsidR="007D4E96" w:rsidRPr="00B31920" w:rsidRDefault="007D4E96" w:rsidP="009D4F7C">
      <w:pPr>
        <w:spacing w:after="0"/>
        <w:ind w:right="-35"/>
        <w:jc w:val="both"/>
        <w:rPr>
          <w:rFonts w:cstheme="minorHAnsi"/>
          <w:sz w:val="24"/>
          <w:szCs w:val="24"/>
        </w:rPr>
      </w:pPr>
      <w:r>
        <w:rPr>
          <w:rFonts w:cstheme="minorHAnsi"/>
          <w:sz w:val="24"/>
          <w:szCs w:val="24"/>
        </w:rPr>
        <w:t>La séance est levée à 22h08.                                                                        Le Maire   Arño Gastambide</w:t>
      </w:r>
    </w:p>
    <w:p w14:paraId="6E1E0E8A" w14:textId="77777777" w:rsidR="008671BC" w:rsidRDefault="008671BC" w:rsidP="009D4F7C">
      <w:pPr>
        <w:spacing w:after="0"/>
        <w:ind w:right="-35"/>
        <w:jc w:val="both"/>
        <w:rPr>
          <w:rFonts w:cstheme="minorHAnsi"/>
        </w:rPr>
      </w:pPr>
    </w:p>
    <w:p w14:paraId="5A41AAC2" w14:textId="77777777" w:rsidR="002B2498" w:rsidRDefault="002B2498" w:rsidP="009D4F7C">
      <w:pPr>
        <w:spacing w:after="0"/>
        <w:ind w:right="-35"/>
        <w:jc w:val="both"/>
        <w:rPr>
          <w:rFonts w:cstheme="minorHAnsi"/>
        </w:rPr>
      </w:pPr>
    </w:p>
    <w:p w14:paraId="2440AB2C" w14:textId="77777777" w:rsidR="002B2498" w:rsidRDefault="002B2498" w:rsidP="009D4F7C">
      <w:pPr>
        <w:spacing w:after="0"/>
        <w:ind w:right="-35"/>
        <w:jc w:val="both"/>
        <w:rPr>
          <w:rFonts w:cstheme="minorHAnsi"/>
        </w:rPr>
      </w:pPr>
    </w:p>
    <w:p w14:paraId="5FF37087" w14:textId="77777777" w:rsidR="002B2498" w:rsidRDefault="002B2498" w:rsidP="009D4F7C">
      <w:pPr>
        <w:spacing w:after="0"/>
        <w:ind w:right="-35"/>
        <w:jc w:val="both"/>
        <w:rPr>
          <w:rFonts w:cstheme="minorHAnsi"/>
        </w:rPr>
      </w:pPr>
    </w:p>
    <w:p w14:paraId="1930D811" w14:textId="77777777" w:rsidR="002B2498" w:rsidRDefault="002B2498" w:rsidP="009D4F7C">
      <w:pPr>
        <w:spacing w:after="0"/>
        <w:ind w:right="-35"/>
        <w:jc w:val="both"/>
        <w:rPr>
          <w:rFonts w:cstheme="minorHAnsi"/>
        </w:rPr>
      </w:pPr>
    </w:p>
    <w:sectPr w:rsidR="002B2498" w:rsidSect="00F37E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8B745" w14:textId="77777777" w:rsidR="002731AF" w:rsidRDefault="002731AF" w:rsidP="00BC6464">
      <w:pPr>
        <w:spacing w:after="0" w:line="240" w:lineRule="auto"/>
      </w:pPr>
      <w:r>
        <w:separator/>
      </w:r>
    </w:p>
  </w:endnote>
  <w:endnote w:type="continuationSeparator" w:id="0">
    <w:p w14:paraId="59AD9F6A" w14:textId="77777777" w:rsidR="002731AF" w:rsidRDefault="002731AF" w:rsidP="00BC6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arajita">
    <w:charset w:val="00"/>
    <w:family w:val="swiss"/>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132C2" w14:textId="77777777" w:rsidR="002731AF" w:rsidRDefault="002731AF" w:rsidP="00BC6464">
      <w:pPr>
        <w:spacing w:after="0" w:line="240" w:lineRule="auto"/>
      </w:pPr>
      <w:r>
        <w:separator/>
      </w:r>
    </w:p>
  </w:footnote>
  <w:footnote w:type="continuationSeparator" w:id="0">
    <w:p w14:paraId="1B459C15" w14:textId="77777777" w:rsidR="002731AF" w:rsidRDefault="002731AF" w:rsidP="00BC6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7A11"/>
    <w:multiLevelType w:val="hybridMultilevel"/>
    <w:tmpl w:val="ED6C01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0B5CA8"/>
    <w:multiLevelType w:val="hybridMultilevel"/>
    <w:tmpl w:val="D9F63DDE"/>
    <w:lvl w:ilvl="0" w:tplc="C45A4886">
      <w:numFmt w:val="bullet"/>
      <w:lvlText w:val="-"/>
      <w:lvlJc w:val="left"/>
      <w:pPr>
        <w:ind w:left="720" w:hanging="360"/>
      </w:pPr>
      <w:rPr>
        <w:rFonts w:ascii="Aparajita" w:eastAsiaTheme="minorHAnsi" w:hAnsi="Aparajita" w:cs="Aparajita"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B667FB"/>
    <w:multiLevelType w:val="hybridMultilevel"/>
    <w:tmpl w:val="E0E2FA0A"/>
    <w:lvl w:ilvl="0" w:tplc="06F6474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295A31"/>
    <w:multiLevelType w:val="hybridMultilevel"/>
    <w:tmpl w:val="7CC63ED8"/>
    <w:lvl w:ilvl="0" w:tplc="27FC66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F968D4"/>
    <w:multiLevelType w:val="hybridMultilevel"/>
    <w:tmpl w:val="D21047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716BB6"/>
    <w:multiLevelType w:val="hybridMultilevel"/>
    <w:tmpl w:val="FD88ECA6"/>
    <w:lvl w:ilvl="0" w:tplc="9A7ADA54">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8B4DBA"/>
    <w:multiLevelType w:val="hybridMultilevel"/>
    <w:tmpl w:val="2F72ACA2"/>
    <w:lvl w:ilvl="0" w:tplc="7CCC176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EE46D39"/>
    <w:multiLevelType w:val="hybridMultilevel"/>
    <w:tmpl w:val="D182E21A"/>
    <w:lvl w:ilvl="0" w:tplc="630C5F20">
      <w:start w:val="3"/>
      <w:numFmt w:val="decimal"/>
      <w:lvlText w:val="%1"/>
      <w:lvlJc w:val="left"/>
      <w:pPr>
        <w:ind w:left="4612" w:hanging="360"/>
      </w:pPr>
      <w:rPr>
        <w:rFonts w:hint="default"/>
      </w:rPr>
    </w:lvl>
    <w:lvl w:ilvl="1" w:tplc="040C0019" w:tentative="1">
      <w:start w:val="1"/>
      <w:numFmt w:val="lowerLetter"/>
      <w:lvlText w:val="%2."/>
      <w:lvlJc w:val="left"/>
      <w:pPr>
        <w:ind w:left="5332" w:hanging="360"/>
      </w:pPr>
    </w:lvl>
    <w:lvl w:ilvl="2" w:tplc="040C001B" w:tentative="1">
      <w:start w:val="1"/>
      <w:numFmt w:val="lowerRoman"/>
      <w:lvlText w:val="%3."/>
      <w:lvlJc w:val="right"/>
      <w:pPr>
        <w:ind w:left="6052" w:hanging="180"/>
      </w:pPr>
    </w:lvl>
    <w:lvl w:ilvl="3" w:tplc="040C000F" w:tentative="1">
      <w:start w:val="1"/>
      <w:numFmt w:val="decimal"/>
      <w:lvlText w:val="%4."/>
      <w:lvlJc w:val="left"/>
      <w:pPr>
        <w:ind w:left="6772" w:hanging="360"/>
      </w:pPr>
    </w:lvl>
    <w:lvl w:ilvl="4" w:tplc="040C0019" w:tentative="1">
      <w:start w:val="1"/>
      <w:numFmt w:val="lowerLetter"/>
      <w:lvlText w:val="%5."/>
      <w:lvlJc w:val="left"/>
      <w:pPr>
        <w:ind w:left="7492" w:hanging="360"/>
      </w:pPr>
    </w:lvl>
    <w:lvl w:ilvl="5" w:tplc="040C001B" w:tentative="1">
      <w:start w:val="1"/>
      <w:numFmt w:val="lowerRoman"/>
      <w:lvlText w:val="%6."/>
      <w:lvlJc w:val="right"/>
      <w:pPr>
        <w:ind w:left="8212" w:hanging="180"/>
      </w:pPr>
    </w:lvl>
    <w:lvl w:ilvl="6" w:tplc="040C000F" w:tentative="1">
      <w:start w:val="1"/>
      <w:numFmt w:val="decimal"/>
      <w:lvlText w:val="%7."/>
      <w:lvlJc w:val="left"/>
      <w:pPr>
        <w:ind w:left="8932" w:hanging="360"/>
      </w:pPr>
    </w:lvl>
    <w:lvl w:ilvl="7" w:tplc="040C0019" w:tentative="1">
      <w:start w:val="1"/>
      <w:numFmt w:val="lowerLetter"/>
      <w:lvlText w:val="%8."/>
      <w:lvlJc w:val="left"/>
      <w:pPr>
        <w:ind w:left="9652" w:hanging="360"/>
      </w:pPr>
    </w:lvl>
    <w:lvl w:ilvl="8" w:tplc="040C001B" w:tentative="1">
      <w:start w:val="1"/>
      <w:numFmt w:val="lowerRoman"/>
      <w:lvlText w:val="%9."/>
      <w:lvlJc w:val="right"/>
      <w:pPr>
        <w:ind w:left="10372" w:hanging="180"/>
      </w:pPr>
    </w:lvl>
  </w:abstractNum>
  <w:abstractNum w:abstractNumId="8" w15:restartNumberingAfterBreak="0">
    <w:nsid w:val="419659C0"/>
    <w:multiLevelType w:val="hybridMultilevel"/>
    <w:tmpl w:val="E8F21008"/>
    <w:lvl w:ilvl="0" w:tplc="27FC66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C75588"/>
    <w:multiLevelType w:val="hybridMultilevel"/>
    <w:tmpl w:val="084469E2"/>
    <w:lvl w:ilvl="0" w:tplc="040C000F">
      <w:start w:val="1"/>
      <w:numFmt w:val="decimal"/>
      <w:lvlText w:val="%1."/>
      <w:lvlJc w:val="left"/>
      <w:pPr>
        <w:ind w:left="46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138121F"/>
    <w:multiLevelType w:val="hybridMultilevel"/>
    <w:tmpl w:val="EAE2806C"/>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1" w15:restartNumberingAfterBreak="0">
    <w:nsid w:val="5B0C2B87"/>
    <w:multiLevelType w:val="hybridMultilevel"/>
    <w:tmpl w:val="4AC6E5A0"/>
    <w:lvl w:ilvl="0" w:tplc="4ADE7C5C">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B137EC"/>
    <w:multiLevelType w:val="hybridMultilevel"/>
    <w:tmpl w:val="084469E2"/>
    <w:lvl w:ilvl="0" w:tplc="040C000F">
      <w:start w:val="1"/>
      <w:numFmt w:val="decimal"/>
      <w:lvlText w:val="%1."/>
      <w:lvlJc w:val="left"/>
      <w:pPr>
        <w:ind w:left="46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8892804"/>
    <w:multiLevelType w:val="hybridMultilevel"/>
    <w:tmpl w:val="954AAA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8555A2"/>
    <w:multiLevelType w:val="hybridMultilevel"/>
    <w:tmpl w:val="7A80DD60"/>
    <w:lvl w:ilvl="0" w:tplc="4C9A0A7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A8E255F"/>
    <w:multiLevelType w:val="hybridMultilevel"/>
    <w:tmpl w:val="B128D8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517CBF"/>
    <w:multiLevelType w:val="hybridMultilevel"/>
    <w:tmpl w:val="1B280F9A"/>
    <w:lvl w:ilvl="0" w:tplc="27FC66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3E0C2D"/>
    <w:multiLevelType w:val="hybridMultilevel"/>
    <w:tmpl w:val="831402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4603E6"/>
    <w:multiLevelType w:val="hybridMultilevel"/>
    <w:tmpl w:val="A07A0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2"/>
  </w:num>
  <w:num w:numId="5">
    <w:abstractNumId w:val="10"/>
  </w:num>
  <w:num w:numId="6">
    <w:abstractNumId w:val="15"/>
  </w:num>
  <w:num w:numId="7">
    <w:abstractNumId w:val="5"/>
  </w:num>
  <w:num w:numId="8">
    <w:abstractNumId w:val="17"/>
  </w:num>
  <w:num w:numId="9">
    <w:abstractNumId w:val="1"/>
  </w:num>
  <w:num w:numId="10">
    <w:abstractNumId w:val="12"/>
  </w:num>
  <w:num w:numId="11">
    <w:abstractNumId w:val="18"/>
  </w:num>
  <w:num w:numId="12">
    <w:abstractNumId w:val="7"/>
  </w:num>
  <w:num w:numId="13">
    <w:abstractNumId w:val="9"/>
  </w:num>
  <w:num w:numId="14">
    <w:abstractNumId w:val="8"/>
  </w:num>
  <w:num w:numId="15">
    <w:abstractNumId w:val="16"/>
  </w:num>
  <w:num w:numId="16">
    <w:abstractNumId w:val="3"/>
  </w:num>
  <w:num w:numId="17">
    <w:abstractNumId w:val="6"/>
  </w:num>
  <w:num w:numId="18">
    <w:abstractNumId w:val="13"/>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6EB"/>
    <w:rsid w:val="00014AD9"/>
    <w:rsid w:val="0003404C"/>
    <w:rsid w:val="00037E6E"/>
    <w:rsid w:val="00062628"/>
    <w:rsid w:val="00076C86"/>
    <w:rsid w:val="00094061"/>
    <w:rsid w:val="000A021B"/>
    <w:rsid w:val="000B5AE9"/>
    <w:rsid w:val="000C169E"/>
    <w:rsid w:val="000F71E1"/>
    <w:rsid w:val="00141C55"/>
    <w:rsid w:val="001447BF"/>
    <w:rsid w:val="00170979"/>
    <w:rsid w:val="00177464"/>
    <w:rsid w:val="00186071"/>
    <w:rsid w:val="001A3570"/>
    <w:rsid w:val="001A6E65"/>
    <w:rsid w:val="001C1F3E"/>
    <w:rsid w:val="001C320D"/>
    <w:rsid w:val="001C6A6D"/>
    <w:rsid w:val="001D5538"/>
    <w:rsid w:val="00213A1B"/>
    <w:rsid w:val="00232728"/>
    <w:rsid w:val="00246134"/>
    <w:rsid w:val="00271A93"/>
    <w:rsid w:val="002731AF"/>
    <w:rsid w:val="002763C3"/>
    <w:rsid w:val="00286C39"/>
    <w:rsid w:val="002928B0"/>
    <w:rsid w:val="002A4AFD"/>
    <w:rsid w:val="002B2498"/>
    <w:rsid w:val="002C3A32"/>
    <w:rsid w:val="002D7379"/>
    <w:rsid w:val="002E12AE"/>
    <w:rsid w:val="002F28E0"/>
    <w:rsid w:val="00314579"/>
    <w:rsid w:val="003171B8"/>
    <w:rsid w:val="00325850"/>
    <w:rsid w:val="00334FC9"/>
    <w:rsid w:val="00337B8B"/>
    <w:rsid w:val="003579AA"/>
    <w:rsid w:val="0037758E"/>
    <w:rsid w:val="00377AB7"/>
    <w:rsid w:val="00383B41"/>
    <w:rsid w:val="003D20B0"/>
    <w:rsid w:val="003E66A1"/>
    <w:rsid w:val="003F05F5"/>
    <w:rsid w:val="003F3065"/>
    <w:rsid w:val="00403361"/>
    <w:rsid w:val="00406E4F"/>
    <w:rsid w:val="00416D92"/>
    <w:rsid w:val="00425146"/>
    <w:rsid w:val="00432C7A"/>
    <w:rsid w:val="00433058"/>
    <w:rsid w:val="0043699C"/>
    <w:rsid w:val="0044079E"/>
    <w:rsid w:val="0045763C"/>
    <w:rsid w:val="004652A7"/>
    <w:rsid w:val="00474041"/>
    <w:rsid w:val="004825D7"/>
    <w:rsid w:val="0048739A"/>
    <w:rsid w:val="004A643A"/>
    <w:rsid w:val="004B0E58"/>
    <w:rsid w:val="004B3F66"/>
    <w:rsid w:val="004C4D61"/>
    <w:rsid w:val="004D1C74"/>
    <w:rsid w:val="0050518C"/>
    <w:rsid w:val="00505B12"/>
    <w:rsid w:val="005114A7"/>
    <w:rsid w:val="00512751"/>
    <w:rsid w:val="00514B39"/>
    <w:rsid w:val="00522592"/>
    <w:rsid w:val="00534F9A"/>
    <w:rsid w:val="0055671D"/>
    <w:rsid w:val="005642F0"/>
    <w:rsid w:val="00564401"/>
    <w:rsid w:val="00567014"/>
    <w:rsid w:val="005736B1"/>
    <w:rsid w:val="005756D2"/>
    <w:rsid w:val="005B6329"/>
    <w:rsid w:val="005D108C"/>
    <w:rsid w:val="005D2206"/>
    <w:rsid w:val="005D266D"/>
    <w:rsid w:val="005E6AB0"/>
    <w:rsid w:val="005F314F"/>
    <w:rsid w:val="005F46EB"/>
    <w:rsid w:val="00601674"/>
    <w:rsid w:val="006064AF"/>
    <w:rsid w:val="006134DA"/>
    <w:rsid w:val="00620CA7"/>
    <w:rsid w:val="006349A9"/>
    <w:rsid w:val="006447AB"/>
    <w:rsid w:val="00646F89"/>
    <w:rsid w:val="00653E4D"/>
    <w:rsid w:val="0066238D"/>
    <w:rsid w:val="00670500"/>
    <w:rsid w:val="00674994"/>
    <w:rsid w:val="00684987"/>
    <w:rsid w:val="0068754D"/>
    <w:rsid w:val="006C4555"/>
    <w:rsid w:val="006D1BD0"/>
    <w:rsid w:val="006E0506"/>
    <w:rsid w:val="00735D83"/>
    <w:rsid w:val="00742B34"/>
    <w:rsid w:val="00776D6F"/>
    <w:rsid w:val="00785341"/>
    <w:rsid w:val="00797D00"/>
    <w:rsid w:val="007A7F1A"/>
    <w:rsid w:val="007B2D8F"/>
    <w:rsid w:val="007C711A"/>
    <w:rsid w:val="007C7C84"/>
    <w:rsid w:val="007D4E96"/>
    <w:rsid w:val="007E7128"/>
    <w:rsid w:val="00800EA3"/>
    <w:rsid w:val="0080133E"/>
    <w:rsid w:val="00817B24"/>
    <w:rsid w:val="008255ED"/>
    <w:rsid w:val="0083357B"/>
    <w:rsid w:val="00833840"/>
    <w:rsid w:val="008450A6"/>
    <w:rsid w:val="008528EF"/>
    <w:rsid w:val="008671BC"/>
    <w:rsid w:val="008A1DDD"/>
    <w:rsid w:val="008A7015"/>
    <w:rsid w:val="008D5456"/>
    <w:rsid w:val="008E088A"/>
    <w:rsid w:val="008E57AC"/>
    <w:rsid w:val="008F4460"/>
    <w:rsid w:val="00901B59"/>
    <w:rsid w:val="009100B7"/>
    <w:rsid w:val="0092213F"/>
    <w:rsid w:val="00922173"/>
    <w:rsid w:val="00951E60"/>
    <w:rsid w:val="00964207"/>
    <w:rsid w:val="0097292D"/>
    <w:rsid w:val="009743D7"/>
    <w:rsid w:val="009843EF"/>
    <w:rsid w:val="009851FA"/>
    <w:rsid w:val="009961D3"/>
    <w:rsid w:val="009A29BC"/>
    <w:rsid w:val="009B2A63"/>
    <w:rsid w:val="009C4C9E"/>
    <w:rsid w:val="009C7F07"/>
    <w:rsid w:val="009D1D6F"/>
    <w:rsid w:val="009D4F7C"/>
    <w:rsid w:val="009F4160"/>
    <w:rsid w:val="009F764A"/>
    <w:rsid w:val="00A10DCE"/>
    <w:rsid w:val="00A42741"/>
    <w:rsid w:val="00A630A0"/>
    <w:rsid w:val="00A6637F"/>
    <w:rsid w:val="00A7070E"/>
    <w:rsid w:val="00A861A8"/>
    <w:rsid w:val="00AA6908"/>
    <w:rsid w:val="00AB51C3"/>
    <w:rsid w:val="00AD066F"/>
    <w:rsid w:val="00B17726"/>
    <w:rsid w:val="00B25578"/>
    <w:rsid w:val="00B31920"/>
    <w:rsid w:val="00B4312C"/>
    <w:rsid w:val="00B46238"/>
    <w:rsid w:val="00B701EE"/>
    <w:rsid w:val="00BA575E"/>
    <w:rsid w:val="00BC2602"/>
    <w:rsid w:val="00BC541F"/>
    <w:rsid w:val="00BC6464"/>
    <w:rsid w:val="00BD2F8B"/>
    <w:rsid w:val="00BD3473"/>
    <w:rsid w:val="00BF3268"/>
    <w:rsid w:val="00C00A91"/>
    <w:rsid w:val="00C23FF7"/>
    <w:rsid w:val="00C3171E"/>
    <w:rsid w:val="00C324D3"/>
    <w:rsid w:val="00C45DB2"/>
    <w:rsid w:val="00C513D8"/>
    <w:rsid w:val="00C57855"/>
    <w:rsid w:val="00C630FF"/>
    <w:rsid w:val="00C716CC"/>
    <w:rsid w:val="00C74DA0"/>
    <w:rsid w:val="00C905D9"/>
    <w:rsid w:val="00C93FCF"/>
    <w:rsid w:val="00C968E2"/>
    <w:rsid w:val="00CD5488"/>
    <w:rsid w:val="00D01861"/>
    <w:rsid w:val="00D02D2F"/>
    <w:rsid w:val="00D1212A"/>
    <w:rsid w:val="00D25B0F"/>
    <w:rsid w:val="00D53EE0"/>
    <w:rsid w:val="00D5709E"/>
    <w:rsid w:val="00D844B0"/>
    <w:rsid w:val="00D84CB4"/>
    <w:rsid w:val="00D95086"/>
    <w:rsid w:val="00DB2BD8"/>
    <w:rsid w:val="00DF650D"/>
    <w:rsid w:val="00E00BF1"/>
    <w:rsid w:val="00E13A3E"/>
    <w:rsid w:val="00E34650"/>
    <w:rsid w:val="00E3700C"/>
    <w:rsid w:val="00E37921"/>
    <w:rsid w:val="00E45626"/>
    <w:rsid w:val="00E5000A"/>
    <w:rsid w:val="00E51001"/>
    <w:rsid w:val="00E535CC"/>
    <w:rsid w:val="00E56ECB"/>
    <w:rsid w:val="00E9205C"/>
    <w:rsid w:val="00E9536F"/>
    <w:rsid w:val="00EA3EE2"/>
    <w:rsid w:val="00ED2CB7"/>
    <w:rsid w:val="00F06D31"/>
    <w:rsid w:val="00F21A85"/>
    <w:rsid w:val="00F36D5A"/>
    <w:rsid w:val="00F37E00"/>
    <w:rsid w:val="00F42C6B"/>
    <w:rsid w:val="00F53D7E"/>
    <w:rsid w:val="00F84871"/>
    <w:rsid w:val="00F86655"/>
    <w:rsid w:val="00FC6E81"/>
    <w:rsid w:val="00FF77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067E"/>
  <w15:docId w15:val="{3A699133-E6D4-435D-82E8-AF8BB41A8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D6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F46E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00EA3"/>
    <w:pPr>
      <w:ind w:left="720"/>
      <w:contextualSpacing/>
    </w:pPr>
  </w:style>
  <w:style w:type="character" w:styleId="Appelnotedebasdep">
    <w:name w:val="footnote reference"/>
    <w:basedOn w:val="Policepardfaut"/>
    <w:semiHidden/>
    <w:rsid w:val="00BC6464"/>
    <w:rPr>
      <w:position w:val="6"/>
      <w:sz w:val="16"/>
    </w:rPr>
  </w:style>
  <w:style w:type="paragraph" w:styleId="Notedebasdepage">
    <w:name w:val="footnote text"/>
    <w:basedOn w:val="Normal"/>
    <w:link w:val="NotedebasdepageCar"/>
    <w:rsid w:val="00BC646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rsid w:val="00BC6464"/>
    <w:rPr>
      <w:rFonts w:ascii="Times New Roman" w:eastAsia="Times New Roman" w:hAnsi="Times New Roman" w:cs="Times New Roman"/>
      <w:sz w:val="20"/>
      <w:szCs w:val="20"/>
      <w:lang w:eastAsia="fr-FR"/>
    </w:rPr>
  </w:style>
  <w:style w:type="table" w:styleId="Grilledutableau">
    <w:name w:val="Table Grid"/>
    <w:basedOn w:val="TableauNormal"/>
    <w:uiPriority w:val="59"/>
    <w:rsid w:val="00E34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next w:val="Normal"/>
    <w:rsid w:val="001C1F3E"/>
    <w:pPr>
      <w:widowControl w:val="0"/>
      <w:suppressAutoHyphens/>
      <w:autoSpaceDE w:val="0"/>
      <w:autoSpaceDN w:val="0"/>
      <w:spacing w:after="0" w:line="240" w:lineRule="auto"/>
      <w:ind w:left="1474" w:hanging="1474"/>
      <w:textAlignment w:val="baseline"/>
    </w:pPr>
    <w:rPr>
      <w:rFonts w:ascii="Arial" w:eastAsia="Arial" w:hAnsi="Arial" w:cs="Arial"/>
      <w:kern w:val="3"/>
      <w:lang w:eastAsia="fr-FR"/>
    </w:rPr>
  </w:style>
  <w:style w:type="paragraph" w:styleId="Sansinterligne">
    <w:name w:val="No Spacing"/>
    <w:uiPriority w:val="1"/>
    <w:qFormat/>
    <w:rsid w:val="00232728"/>
    <w:pPr>
      <w:spacing w:after="0" w:line="240" w:lineRule="auto"/>
    </w:pPr>
  </w:style>
  <w:style w:type="paragraph" w:customStyle="1" w:styleId="Default">
    <w:name w:val="Default"/>
    <w:rsid w:val="00AD066F"/>
    <w:pPr>
      <w:autoSpaceDE w:val="0"/>
      <w:autoSpaceDN w:val="0"/>
      <w:adjustRightInd w:val="0"/>
      <w:spacing w:after="0" w:line="240" w:lineRule="auto"/>
    </w:pPr>
    <w:rPr>
      <w:rFonts w:ascii="Calibri" w:hAnsi="Calibri" w:cs="Calibri"/>
      <w:color w:val="000000"/>
      <w:sz w:val="24"/>
      <w:szCs w:val="24"/>
    </w:rPr>
  </w:style>
  <w:style w:type="character" w:customStyle="1" w:styleId="e24kjd">
    <w:name w:val="e24kjd"/>
    <w:basedOn w:val="Policepardfaut"/>
    <w:rsid w:val="006C4555"/>
  </w:style>
  <w:style w:type="paragraph" w:styleId="Textedebulles">
    <w:name w:val="Balloon Text"/>
    <w:basedOn w:val="Normal"/>
    <w:link w:val="TextedebullesCar"/>
    <w:uiPriority w:val="99"/>
    <w:semiHidden/>
    <w:unhideWhenUsed/>
    <w:rsid w:val="00C74D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4D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6828">
      <w:bodyDiv w:val="1"/>
      <w:marLeft w:val="0"/>
      <w:marRight w:val="0"/>
      <w:marTop w:val="0"/>
      <w:marBottom w:val="0"/>
      <w:divBdr>
        <w:top w:val="none" w:sz="0" w:space="0" w:color="auto"/>
        <w:left w:val="none" w:sz="0" w:space="0" w:color="auto"/>
        <w:bottom w:val="none" w:sz="0" w:space="0" w:color="auto"/>
        <w:right w:val="none" w:sz="0" w:space="0" w:color="auto"/>
      </w:divBdr>
    </w:div>
    <w:div w:id="165445095">
      <w:bodyDiv w:val="1"/>
      <w:marLeft w:val="0"/>
      <w:marRight w:val="0"/>
      <w:marTop w:val="0"/>
      <w:marBottom w:val="0"/>
      <w:divBdr>
        <w:top w:val="none" w:sz="0" w:space="0" w:color="auto"/>
        <w:left w:val="none" w:sz="0" w:space="0" w:color="auto"/>
        <w:bottom w:val="none" w:sz="0" w:space="0" w:color="auto"/>
        <w:right w:val="none" w:sz="0" w:space="0" w:color="auto"/>
      </w:divBdr>
    </w:div>
    <w:div w:id="268585067">
      <w:bodyDiv w:val="1"/>
      <w:marLeft w:val="0"/>
      <w:marRight w:val="0"/>
      <w:marTop w:val="0"/>
      <w:marBottom w:val="0"/>
      <w:divBdr>
        <w:top w:val="none" w:sz="0" w:space="0" w:color="auto"/>
        <w:left w:val="none" w:sz="0" w:space="0" w:color="auto"/>
        <w:bottom w:val="none" w:sz="0" w:space="0" w:color="auto"/>
        <w:right w:val="none" w:sz="0" w:space="0" w:color="auto"/>
      </w:divBdr>
    </w:div>
    <w:div w:id="408580892">
      <w:bodyDiv w:val="1"/>
      <w:marLeft w:val="0"/>
      <w:marRight w:val="0"/>
      <w:marTop w:val="0"/>
      <w:marBottom w:val="0"/>
      <w:divBdr>
        <w:top w:val="none" w:sz="0" w:space="0" w:color="auto"/>
        <w:left w:val="none" w:sz="0" w:space="0" w:color="auto"/>
        <w:bottom w:val="none" w:sz="0" w:space="0" w:color="auto"/>
        <w:right w:val="none" w:sz="0" w:space="0" w:color="auto"/>
      </w:divBdr>
    </w:div>
    <w:div w:id="424960660">
      <w:bodyDiv w:val="1"/>
      <w:marLeft w:val="0"/>
      <w:marRight w:val="0"/>
      <w:marTop w:val="0"/>
      <w:marBottom w:val="0"/>
      <w:divBdr>
        <w:top w:val="none" w:sz="0" w:space="0" w:color="auto"/>
        <w:left w:val="none" w:sz="0" w:space="0" w:color="auto"/>
        <w:bottom w:val="none" w:sz="0" w:space="0" w:color="auto"/>
        <w:right w:val="none" w:sz="0" w:space="0" w:color="auto"/>
      </w:divBdr>
    </w:div>
    <w:div w:id="461969396">
      <w:bodyDiv w:val="1"/>
      <w:marLeft w:val="0"/>
      <w:marRight w:val="0"/>
      <w:marTop w:val="0"/>
      <w:marBottom w:val="0"/>
      <w:divBdr>
        <w:top w:val="none" w:sz="0" w:space="0" w:color="auto"/>
        <w:left w:val="none" w:sz="0" w:space="0" w:color="auto"/>
        <w:bottom w:val="none" w:sz="0" w:space="0" w:color="auto"/>
        <w:right w:val="none" w:sz="0" w:space="0" w:color="auto"/>
      </w:divBdr>
    </w:div>
    <w:div w:id="634526436">
      <w:bodyDiv w:val="1"/>
      <w:marLeft w:val="0"/>
      <w:marRight w:val="0"/>
      <w:marTop w:val="0"/>
      <w:marBottom w:val="0"/>
      <w:divBdr>
        <w:top w:val="none" w:sz="0" w:space="0" w:color="auto"/>
        <w:left w:val="none" w:sz="0" w:space="0" w:color="auto"/>
        <w:bottom w:val="none" w:sz="0" w:space="0" w:color="auto"/>
        <w:right w:val="none" w:sz="0" w:space="0" w:color="auto"/>
      </w:divBdr>
    </w:div>
    <w:div w:id="996689601">
      <w:bodyDiv w:val="1"/>
      <w:marLeft w:val="0"/>
      <w:marRight w:val="0"/>
      <w:marTop w:val="0"/>
      <w:marBottom w:val="0"/>
      <w:divBdr>
        <w:top w:val="none" w:sz="0" w:space="0" w:color="auto"/>
        <w:left w:val="none" w:sz="0" w:space="0" w:color="auto"/>
        <w:bottom w:val="none" w:sz="0" w:space="0" w:color="auto"/>
        <w:right w:val="none" w:sz="0" w:space="0" w:color="auto"/>
      </w:divBdr>
    </w:div>
    <w:div w:id="1001349267">
      <w:bodyDiv w:val="1"/>
      <w:marLeft w:val="0"/>
      <w:marRight w:val="0"/>
      <w:marTop w:val="0"/>
      <w:marBottom w:val="0"/>
      <w:divBdr>
        <w:top w:val="none" w:sz="0" w:space="0" w:color="auto"/>
        <w:left w:val="none" w:sz="0" w:space="0" w:color="auto"/>
        <w:bottom w:val="none" w:sz="0" w:space="0" w:color="auto"/>
        <w:right w:val="none" w:sz="0" w:space="0" w:color="auto"/>
      </w:divBdr>
    </w:div>
    <w:div w:id="1084957799">
      <w:bodyDiv w:val="1"/>
      <w:marLeft w:val="0"/>
      <w:marRight w:val="0"/>
      <w:marTop w:val="0"/>
      <w:marBottom w:val="0"/>
      <w:divBdr>
        <w:top w:val="none" w:sz="0" w:space="0" w:color="auto"/>
        <w:left w:val="none" w:sz="0" w:space="0" w:color="auto"/>
        <w:bottom w:val="none" w:sz="0" w:space="0" w:color="auto"/>
        <w:right w:val="none" w:sz="0" w:space="0" w:color="auto"/>
      </w:divBdr>
    </w:div>
    <w:div w:id="1115518650">
      <w:bodyDiv w:val="1"/>
      <w:marLeft w:val="0"/>
      <w:marRight w:val="0"/>
      <w:marTop w:val="0"/>
      <w:marBottom w:val="0"/>
      <w:divBdr>
        <w:top w:val="none" w:sz="0" w:space="0" w:color="auto"/>
        <w:left w:val="none" w:sz="0" w:space="0" w:color="auto"/>
        <w:bottom w:val="none" w:sz="0" w:space="0" w:color="auto"/>
        <w:right w:val="none" w:sz="0" w:space="0" w:color="auto"/>
      </w:divBdr>
    </w:div>
    <w:div w:id="1210264493">
      <w:bodyDiv w:val="1"/>
      <w:marLeft w:val="0"/>
      <w:marRight w:val="0"/>
      <w:marTop w:val="0"/>
      <w:marBottom w:val="0"/>
      <w:divBdr>
        <w:top w:val="none" w:sz="0" w:space="0" w:color="auto"/>
        <w:left w:val="none" w:sz="0" w:space="0" w:color="auto"/>
        <w:bottom w:val="none" w:sz="0" w:space="0" w:color="auto"/>
        <w:right w:val="none" w:sz="0" w:space="0" w:color="auto"/>
      </w:divBdr>
    </w:div>
    <w:div w:id="1407992032">
      <w:bodyDiv w:val="1"/>
      <w:marLeft w:val="0"/>
      <w:marRight w:val="0"/>
      <w:marTop w:val="0"/>
      <w:marBottom w:val="0"/>
      <w:divBdr>
        <w:top w:val="none" w:sz="0" w:space="0" w:color="auto"/>
        <w:left w:val="none" w:sz="0" w:space="0" w:color="auto"/>
        <w:bottom w:val="none" w:sz="0" w:space="0" w:color="auto"/>
        <w:right w:val="none" w:sz="0" w:space="0" w:color="auto"/>
      </w:divBdr>
    </w:div>
    <w:div w:id="1459646072">
      <w:bodyDiv w:val="1"/>
      <w:marLeft w:val="0"/>
      <w:marRight w:val="0"/>
      <w:marTop w:val="0"/>
      <w:marBottom w:val="0"/>
      <w:divBdr>
        <w:top w:val="none" w:sz="0" w:space="0" w:color="auto"/>
        <w:left w:val="none" w:sz="0" w:space="0" w:color="auto"/>
        <w:bottom w:val="none" w:sz="0" w:space="0" w:color="auto"/>
        <w:right w:val="none" w:sz="0" w:space="0" w:color="auto"/>
      </w:divBdr>
    </w:div>
    <w:div w:id="1560899378">
      <w:bodyDiv w:val="1"/>
      <w:marLeft w:val="0"/>
      <w:marRight w:val="0"/>
      <w:marTop w:val="0"/>
      <w:marBottom w:val="0"/>
      <w:divBdr>
        <w:top w:val="none" w:sz="0" w:space="0" w:color="auto"/>
        <w:left w:val="none" w:sz="0" w:space="0" w:color="auto"/>
        <w:bottom w:val="none" w:sz="0" w:space="0" w:color="auto"/>
        <w:right w:val="none" w:sz="0" w:space="0" w:color="auto"/>
      </w:divBdr>
    </w:div>
    <w:div w:id="1623808520">
      <w:bodyDiv w:val="1"/>
      <w:marLeft w:val="0"/>
      <w:marRight w:val="0"/>
      <w:marTop w:val="0"/>
      <w:marBottom w:val="0"/>
      <w:divBdr>
        <w:top w:val="none" w:sz="0" w:space="0" w:color="auto"/>
        <w:left w:val="none" w:sz="0" w:space="0" w:color="auto"/>
        <w:bottom w:val="none" w:sz="0" w:space="0" w:color="auto"/>
        <w:right w:val="none" w:sz="0" w:space="0" w:color="auto"/>
      </w:divBdr>
    </w:div>
    <w:div w:id="1888444266">
      <w:bodyDiv w:val="1"/>
      <w:marLeft w:val="0"/>
      <w:marRight w:val="0"/>
      <w:marTop w:val="0"/>
      <w:marBottom w:val="0"/>
      <w:divBdr>
        <w:top w:val="none" w:sz="0" w:space="0" w:color="auto"/>
        <w:left w:val="none" w:sz="0" w:space="0" w:color="auto"/>
        <w:bottom w:val="none" w:sz="0" w:space="0" w:color="auto"/>
        <w:right w:val="none" w:sz="0" w:space="0" w:color="auto"/>
      </w:divBdr>
    </w:div>
    <w:div w:id="1998192806">
      <w:bodyDiv w:val="1"/>
      <w:marLeft w:val="0"/>
      <w:marRight w:val="0"/>
      <w:marTop w:val="0"/>
      <w:marBottom w:val="0"/>
      <w:divBdr>
        <w:top w:val="none" w:sz="0" w:space="0" w:color="auto"/>
        <w:left w:val="none" w:sz="0" w:space="0" w:color="auto"/>
        <w:bottom w:val="none" w:sz="0" w:space="0" w:color="auto"/>
        <w:right w:val="none" w:sz="0" w:space="0" w:color="auto"/>
      </w:divBdr>
    </w:div>
    <w:div w:id="2023628889">
      <w:bodyDiv w:val="1"/>
      <w:marLeft w:val="0"/>
      <w:marRight w:val="0"/>
      <w:marTop w:val="0"/>
      <w:marBottom w:val="0"/>
      <w:divBdr>
        <w:top w:val="none" w:sz="0" w:space="0" w:color="auto"/>
        <w:left w:val="none" w:sz="0" w:space="0" w:color="auto"/>
        <w:bottom w:val="none" w:sz="0" w:space="0" w:color="auto"/>
        <w:right w:val="none" w:sz="0" w:space="0" w:color="auto"/>
      </w:divBdr>
      <w:divsChild>
        <w:div w:id="398984118">
          <w:marLeft w:val="0"/>
          <w:marRight w:val="0"/>
          <w:marTop w:val="0"/>
          <w:marBottom w:val="0"/>
          <w:divBdr>
            <w:top w:val="none" w:sz="0" w:space="0" w:color="auto"/>
            <w:left w:val="none" w:sz="0" w:space="0" w:color="auto"/>
            <w:bottom w:val="none" w:sz="0" w:space="0" w:color="auto"/>
            <w:right w:val="none" w:sz="0" w:space="0" w:color="auto"/>
          </w:divBdr>
        </w:div>
      </w:divsChild>
    </w:div>
    <w:div w:id="2075001948">
      <w:bodyDiv w:val="1"/>
      <w:marLeft w:val="0"/>
      <w:marRight w:val="0"/>
      <w:marTop w:val="0"/>
      <w:marBottom w:val="0"/>
      <w:divBdr>
        <w:top w:val="none" w:sz="0" w:space="0" w:color="auto"/>
        <w:left w:val="none" w:sz="0" w:space="0" w:color="auto"/>
        <w:bottom w:val="none" w:sz="0" w:space="0" w:color="auto"/>
        <w:right w:val="none" w:sz="0" w:space="0" w:color="auto"/>
      </w:divBdr>
    </w:div>
    <w:div w:id="214441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13F5E-111B-40EA-93BC-D5C411877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1414</Words>
  <Characters>7778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session1</dc:creator>
  <cp:lastModifiedBy>session</cp:lastModifiedBy>
  <cp:revision>8</cp:revision>
  <cp:lastPrinted>2022-03-28T15:16:00Z</cp:lastPrinted>
  <dcterms:created xsi:type="dcterms:W3CDTF">2022-03-29T15:32:00Z</dcterms:created>
  <dcterms:modified xsi:type="dcterms:W3CDTF">2022-04-01T09:14:00Z</dcterms:modified>
</cp:coreProperties>
</file>